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F5" w:rsidRDefault="005A67F5" w:rsidP="005A67F5">
      <w:pPr>
        <w:pStyle w:val="3"/>
        <w:framePr w:w="9910" w:wrap="around" w:x="1518" w:y="1"/>
      </w:pPr>
      <w:r>
        <w:rPr>
          <w:noProof/>
        </w:rPr>
        <w:drawing>
          <wp:inline distT="0" distB="0" distL="0" distR="0">
            <wp:extent cx="609600" cy="89916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7F5" w:rsidRDefault="005A67F5" w:rsidP="005A67F5">
      <w:pPr>
        <w:pStyle w:val="3"/>
        <w:framePr w:w="9910" w:wrap="around" w:x="1518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Городской округ </w:t>
      </w:r>
    </w:p>
    <w:p w:rsidR="005A67F5" w:rsidRPr="00C4332D" w:rsidRDefault="005A67F5" w:rsidP="005A67F5">
      <w:pPr>
        <w:pStyle w:val="3"/>
        <w:framePr w:w="9910" w:wrap="around" w:x="1518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5A67F5" w:rsidRPr="00C4332D" w:rsidRDefault="005A67F5" w:rsidP="005A67F5">
      <w:pPr>
        <w:pStyle w:val="1"/>
        <w:keepNext w:val="0"/>
        <w:framePr w:w="9910" w:wrap="around" w:x="1518" w:y="1"/>
        <w:widowControl w:val="0"/>
        <w:rPr>
          <w:rFonts w:ascii="Arial" w:hAnsi="Arial" w:cs="Arial"/>
          <w:szCs w:val="28"/>
        </w:rPr>
      </w:pPr>
    </w:p>
    <w:p w:rsidR="005A67F5" w:rsidRPr="006A0457" w:rsidRDefault="005A67F5" w:rsidP="005A67F5">
      <w:pPr>
        <w:pStyle w:val="1"/>
        <w:keepNext w:val="0"/>
        <w:framePr w:w="9910" w:wrap="around" w:x="1518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5A67F5" w:rsidRPr="005009C6" w:rsidRDefault="005A67F5" w:rsidP="005A67F5">
      <w:pPr>
        <w:framePr w:w="9910" w:h="1873" w:hSpace="180" w:wrap="around" w:vAnchor="text" w:hAnchor="page" w:x="1518" w:y="1"/>
        <w:widowControl w:val="0"/>
        <w:spacing w:after="0"/>
        <w:jc w:val="center"/>
        <w:rPr>
          <w:b/>
          <w:sz w:val="16"/>
          <w:szCs w:val="16"/>
        </w:rPr>
      </w:pPr>
    </w:p>
    <w:p w:rsidR="005A67F5" w:rsidRDefault="005A67F5" w:rsidP="005A67F5">
      <w:pPr>
        <w:framePr w:w="9910" w:h="1873" w:hSpace="180" w:wrap="around" w:vAnchor="text" w:hAnchor="page" w:x="1518" w:y="1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5A67F5" w:rsidRDefault="008F22E9" w:rsidP="005A67F5">
      <w:pPr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07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08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2025</w:t>
      </w:r>
      <w:r w:rsidR="005A67F5">
        <w:rPr>
          <w:rFonts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="005A67F5">
        <w:rPr>
          <w:rFonts w:ascii="Times New Roman" w:hAnsi="Times New Roman"/>
        </w:rPr>
        <w:t xml:space="preserve">                             №  </w:t>
      </w:r>
      <w:r>
        <w:rPr>
          <w:rFonts w:ascii="Times New Roman" w:hAnsi="Times New Roman"/>
          <w:lang w:val="en-US"/>
        </w:rPr>
        <w:t>1453</w:t>
      </w:r>
    </w:p>
    <w:p w:rsidR="005A67F5" w:rsidRPr="005E4ED6" w:rsidRDefault="005A67F5" w:rsidP="005A67F5">
      <w:pPr>
        <w:jc w:val="center"/>
        <w:rPr>
          <w:b/>
        </w:rPr>
      </w:pPr>
      <w:r w:rsidRPr="005E4ED6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</w:t>
      </w:r>
      <w:r w:rsidRPr="005E4ED6">
        <w:rPr>
          <w:rFonts w:ascii="Times New Roman" w:hAnsi="Times New Roman"/>
          <w:b/>
        </w:rPr>
        <w:t>Железногорск</w:t>
      </w:r>
    </w:p>
    <w:p w:rsidR="005A67F5" w:rsidRDefault="005A67F5" w:rsidP="005A6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7F5" w:rsidRPr="00FA28E0" w:rsidRDefault="005A67F5" w:rsidP="005A6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>О внесении изменений в постановление Администрации ЗАТО г. Железногорск от 16.11.2017 № 1879 «Об утверждении муниципальной программы «Обеспечение доступным и комфортным жильем граждан ЗАТО Железногорск»</w:t>
      </w:r>
    </w:p>
    <w:p w:rsidR="005A67F5" w:rsidRPr="00FA28E0" w:rsidRDefault="005A67F5" w:rsidP="005A6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A67F5" w:rsidRPr="00FA28E0" w:rsidRDefault="005A67F5" w:rsidP="005A6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>Руководствуясь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Администрации ЗАТО г. Железногорск от 21.08.2013 № 1301 «Об утверждении Порядка принятия решений о разработке, формировании и реализации муниципальных программ ЗАТО Железногорск», постановлением Администрации ЗАТО г. Железногорск от 30.07.2013 № 1207 «Об</w:t>
      </w:r>
      <w:r w:rsidRPr="00FA28E0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FA28E0">
        <w:rPr>
          <w:rFonts w:ascii="Times New Roman" w:hAnsi="Times New Roman" w:cs="Times New Roman"/>
          <w:sz w:val="27"/>
          <w:szCs w:val="27"/>
        </w:rPr>
        <w:t>утверждении перечня муниципальных программ ЗАТО Железногорск», в</w:t>
      </w:r>
      <w:r w:rsidRPr="00FA28E0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FA28E0">
        <w:rPr>
          <w:rFonts w:ascii="Times New Roman" w:hAnsi="Times New Roman" w:cs="Times New Roman"/>
          <w:sz w:val="27"/>
          <w:szCs w:val="27"/>
        </w:rPr>
        <w:t>целях повышения доступности жилья и улучшения жилищных условий граждан, проживающих на территории ЗАТО Железногорск,  </w:t>
      </w:r>
      <w:r>
        <w:rPr>
          <w:rFonts w:ascii="Times New Roman" w:hAnsi="Times New Roman" w:cs="Times New Roman"/>
          <w:sz w:val="27"/>
          <w:szCs w:val="27"/>
        </w:rPr>
        <w:t xml:space="preserve">Уставом ЗАТО Железногорск, </w:t>
      </w:r>
      <w:r>
        <w:rPr>
          <w:rFonts w:ascii="Times New Roman" w:hAnsi="Times New Roman" w:cs="Times New Roman"/>
          <w:sz w:val="27"/>
          <w:szCs w:val="27"/>
        </w:rPr>
        <w:tab/>
      </w:r>
    </w:p>
    <w:p w:rsidR="005A67F5" w:rsidRPr="00FA28E0" w:rsidRDefault="005A67F5" w:rsidP="005A6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A67F5" w:rsidRPr="00FA28E0" w:rsidRDefault="005A67F5" w:rsidP="005A67F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5A67F5" w:rsidRPr="00FA28E0" w:rsidRDefault="005A67F5" w:rsidP="005A6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A67F5" w:rsidRPr="00FA28E0" w:rsidRDefault="005A67F5" w:rsidP="005A67F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 xml:space="preserve">1. Внести изменения в постановление Администрации ЗАТО г. Железногорск от 16.11.2017 № 1879 «Об утверждении муниципальной программы ЗАТО Железногорск «Обеспечение доступным и комфортным жильем граждан ЗАТО Железногорск», изложив Приложение № 1 к постановлению в новой редакции согласно приложению к настоящему постановлению. </w:t>
      </w:r>
    </w:p>
    <w:p w:rsidR="005A67F5" w:rsidRPr="00FA28E0" w:rsidRDefault="005A67F5" w:rsidP="005A67F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>2.</w:t>
      </w:r>
      <w:r w:rsidRPr="00FA28E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</w:t>
      </w:r>
      <w:r w:rsidRPr="00FA28E0">
        <w:rPr>
          <w:rFonts w:ascii="Times New Roman" w:hAnsi="Times New Roman" w:cs="Times New Roman"/>
          <w:sz w:val="27"/>
          <w:szCs w:val="27"/>
        </w:rPr>
        <w:t xml:space="preserve">Отделу управления проектами и документационного, организационного обеспечения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28E0">
        <w:rPr>
          <w:rFonts w:ascii="Times New Roman" w:hAnsi="Times New Roman" w:cs="Times New Roman"/>
          <w:sz w:val="27"/>
          <w:szCs w:val="27"/>
        </w:rPr>
        <w:t>деятельности Администрации ЗАТО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28E0">
        <w:rPr>
          <w:rFonts w:ascii="Times New Roman" w:hAnsi="Times New Roman" w:cs="Times New Roman"/>
          <w:sz w:val="27"/>
          <w:szCs w:val="27"/>
        </w:rPr>
        <w:t>г. Железногорск</w:t>
      </w:r>
      <w:r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FA28E0">
        <w:rPr>
          <w:rFonts w:ascii="Times New Roman" w:hAnsi="Times New Roman" w:cs="Times New Roman"/>
          <w:sz w:val="27"/>
          <w:szCs w:val="27"/>
        </w:rPr>
        <w:t>(В.Г. Винокурова)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28E0">
        <w:rPr>
          <w:rFonts w:ascii="Times New Roman" w:hAnsi="Times New Roman" w:cs="Times New Roman"/>
          <w:sz w:val="27"/>
          <w:szCs w:val="27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5A67F5" w:rsidRPr="00FA28E0" w:rsidRDefault="005A67F5" w:rsidP="005A67F5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lastRenderedPageBreak/>
        <w:t>3. 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5A67F5" w:rsidRPr="00FA28E0" w:rsidRDefault="005A67F5" w:rsidP="005A67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>4.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5A67F5" w:rsidRPr="00FA28E0" w:rsidRDefault="005A67F5" w:rsidP="005A67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>5.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Pr="00A84367">
          <w:rPr>
            <w:rStyle w:val="ac"/>
            <w:rFonts w:ascii="Times New Roman" w:hAnsi="Times New Roman" w:cs="Times New Roman"/>
            <w:sz w:val="27"/>
            <w:szCs w:val="27"/>
          </w:rPr>
          <w:t>http://www.gig26.ru</w:t>
        </w:r>
      </w:hyperlink>
      <w:r w:rsidRPr="00FA28E0">
        <w:rPr>
          <w:rFonts w:ascii="Times New Roman" w:hAnsi="Times New Roman" w:cs="Times New Roman"/>
          <w:sz w:val="27"/>
          <w:szCs w:val="27"/>
        </w:rPr>
        <w:t>).</w:t>
      </w:r>
    </w:p>
    <w:p w:rsidR="005A67F5" w:rsidRDefault="005A67F5" w:rsidP="005A6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7F5" w:rsidRDefault="005A67F5" w:rsidP="005A6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7F5" w:rsidRDefault="005A67F5" w:rsidP="005A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666CF">
        <w:rPr>
          <w:rFonts w:ascii="Times New Roman" w:hAnsi="Times New Roman" w:cs="Times New Roman"/>
          <w:sz w:val="28"/>
          <w:szCs w:val="28"/>
        </w:rPr>
        <w:t>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66CF">
        <w:rPr>
          <w:rFonts w:ascii="Times New Roman" w:hAnsi="Times New Roman" w:cs="Times New Roman"/>
          <w:sz w:val="28"/>
          <w:szCs w:val="28"/>
        </w:rPr>
        <w:t xml:space="preserve">Железногорск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328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Д.М. Чернятин                   </w:t>
      </w:r>
    </w:p>
    <w:p w:rsidR="005A67F5" w:rsidRDefault="005A67F5" w:rsidP="005A6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A67F5" w:rsidSect="0045334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021" w:right="680" w:bottom="1134" w:left="1701" w:header="709" w:footer="709" w:gutter="0"/>
          <w:pgNumType w:start="1"/>
          <w:cols w:space="708"/>
          <w:docGrid w:linePitch="360"/>
        </w:sectPr>
      </w:pPr>
    </w:p>
    <w:p w:rsidR="005A67F5" w:rsidRPr="00C610B4" w:rsidRDefault="005A67F5" w:rsidP="005A67F5">
      <w:pPr>
        <w:pStyle w:val="ConsPlusNormal"/>
        <w:ind w:left="5812" w:firstLine="0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46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A67F5" w:rsidRPr="00C610B4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610B4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5A67F5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A67F5" w:rsidRPr="00C610B4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ЗАТО г. Железногорск</w:t>
      </w:r>
    </w:p>
    <w:p w:rsidR="005A67F5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 .____.  2025</w:t>
      </w:r>
      <w:r w:rsidRPr="00C610B4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 ____</w:t>
      </w:r>
    </w:p>
    <w:p w:rsidR="005A67F5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4"/>
          <w:szCs w:val="24"/>
        </w:rPr>
      </w:pPr>
    </w:p>
    <w:p w:rsidR="005A67F5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5A67F5" w:rsidRPr="00C610B4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C610B4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5A67F5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A67F5" w:rsidRPr="00C610B4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ЗАТО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0B4">
        <w:rPr>
          <w:rFonts w:ascii="Times New Roman" w:hAnsi="Times New Roman" w:cs="Times New Roman"/>
          <w:sz w:val="24"/>
          <w:szCs w:val="24"/>
        </w:rPr>
        <w:t>г. Железногорск</w:t>
      </w:r>
    </w:p>
    <w:p w:rsidR="005A67F5" w:rsidRPr="00C610B4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16.11.2017 № 1879</w:t>
      </w:r>
    </w:p>
    <w:p w:rsidR="005A67F5" w:rsidRPr="00C610B4" w:rsidRDefault="005A67F5" w:rsidP="005A6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7F5" w:rsidRPr="00C610B4" w:rsidRDefault="005A67F5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1. ПАСПОРТ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МУНИЦИПАЛЬНОЙ ПРОГРАММЫ ЗАТО ЖЕЛЕЗНОГОРСК</w:t>
      </w:r>
    </w:p>
    <w:p w:rsidR="005A67F5" w:rsidRPr="00C610B4" w:rsidRDefault="005A67F5" w:rsidP="005A6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5"/>
        <w:gridCol w:w="6155"/>
      </w:tblGrid>
      <w:tr w:rsidR="005A67F5" w:rsidRPr="00C610B4" w:rsidTr="00491961">
        <w:tc>
          <w:tcPr>
            <w:tcW w:w="340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155" w:type="dxa"/>
          </w:tcPr>
          <w:p w:rsidR="005A67F5" w:rsidRPr="00C610B4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 и комфортным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ильем граждан ЗАТО Железногорск»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5A67F5" w:rsidRPr="00C610B4" w:rsidTr="00491961">
        <w:tc>
          <w:tcPr>
            <w:tcW w:w="3405" w:type="dxa"/>
          </w:tcPr>
          <w:p w:rsidR="005A67F5" w:rsidRPr="00C610B4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6155" w:type="dxa"/>
          </w:tcPr>
          <w:p w:rsidR="005A67F5" w:rsidRPr="00806375" w:rsidRDefault="00C960E2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5A67F5" w:rsidRPr="00806375">
                <w:rPr>
                  <w:rFonts w:ascii="Times New Roman" w:hAnsi="Times New Roman" w:cs="Times New Roman"/>
                  <w:sz w:val="24"/>
                  <w:szCs w:val="24"/>
                </w:rPr>
                <w:t>Статья 179</w:t>
              </w:r>
            </w:hyperlink>
            <w:r w:rsidR="005A67F5" w:rsidRPr="0080637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</w:t>
            </w:r>
          </w:p>
          <w:p w:rsidR="005A67F5" w:rsidRPr="00C610B4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37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5">
              <w:r w:rsidRPr="00806375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 131-ФЗ «</w:t>
            </w:r>
            <w:r w:rsidRPr="00806375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равления в Российской Федерации»</w:t>
            </w:r>
            <w:r w:rsidRPr="008063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>
              <w:r w:rsidRPr="00806375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80637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ЗАТО г. Жел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езногорск от 21.08.2013 № 1301 «</w:t>
            </w:r>
            <w:r w:rsidRPr="00806375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прин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ятия решений о разработке, формировании и реализации муниципальных программ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Железногорск»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67F5" w:rsidRPr="00806375" w:rsidRDefault="00C960E2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5A67F5" w:rsidRPr="00806375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A67F5" w:rsidRPr="0080637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ЗАТО г. Жел</w:t>
            </w:r>
            <w:r w:rsidR="005A67F5">
              <w:rPr>
                <w:rFonts w:ascii="Times New Roman" w:hAnsi="Times New Roman" w:cs="Times New Roman"/>
                <w:sz w:val="24"/>
                <w:szCs w:val="24"/>
              </w:rPr>
              <w:t>езногорск от 30.07.2013 № 1207 «</w:t>
            </w:r>
            <w:r w:rsidR="005A67F5" w:rsidRPr="00806375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муниципал</w:t>
            </w:r>
            <w:r w:rsidR="005A67F5">
              <w:rPr>
                <w:rFonts w:ascii="Times New Roman" w:hAnsi="Times New Roman" w:cs="Times New Roman"/>
                <w:sz w:val="24"/>
                <w:szCs w:val="24"/>
              </w:rPr>
              <w:t>ьных программ ЗАТО Железногорск»</w:t>
            </w:r>
            <w:r w:rsidR="005A67F5" w:rsidRPr="008063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67F5" w:rsidRPr="00C610B4" w:rsidRDefault="00C960E2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5A67F5" w:rsidRPr="00806375">
                <w:rPr>
                  <w:rFonts w:ascii="Times New Roman" w:hAnsi="Times New Roman" w:cs="Times New Roman"/>
                  <w:sz w:val="24"/>
                  <w:szCs w:val="24"/>
                </w:rPr>
                <w:t>Устав</w:t>
              </w:r>
            </w:hyperlink>
            <w:r w:rsidR="005A67F5"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 ЗАТО Железногорск</w:t>
            </w:r>
          </w:p>
        </w:tc>
      </w:tr>
      <w:tr w:rsidR="005A67F5" w:rsidRPr="00C610B4" w:rsidTr="00491961">
        <w:tc>
          <w:tcPr>
            <w:tcW w:w="3405" w:type="dxa"/>
          </w:tcPr>
          <w:p w:rsidR="005A67F5" w:rsidRPr="00C610B4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6155" w:type="dxa"/>
          </w:tcPr>
          <w:p w:rsidR="005A67F5" w:rsidRPr="00C610B4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градостроительства Администрации ЗАТО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г. Железногорск</w:t>
            </w:r>
          </w:p>
        </w:tc>
      </w:tr>
      <w:tr w:rsidR="005A67F5" w:rsidRPr="00C610B4" w:rsidTr="00491961">
        <w:tc>
          <w:tcPr>
            <w:tcW w:w="3405" w:type="dxa"/>
          </w:tcPr>
          <w:p w:rsidR="005A67F5" w:rsidRPr="00C610B4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155" w:type="dxa"/>
          </w:tcPr>
          <w:p w:rsidR="005A67F5" w:rsidRPr="00C610B4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градостроительства Администрации ЗАТО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г. Железногорск</w:t>
            </w:r>
          </w:p>
        </w:tc>
      </w:tr>
      <w:tr w:rsidR="005A67F5" w:rsidRPr="00C610B4" w:rsidTr="00491961">
        <w:tc>
          <w:tcPr>
            <w:tcW w:w="3405" w:type="dxa"/>
          </w:tcPr>
          <w:p w:rsidR="005A67F5" w:rsidRPr="00C610B4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155" w:type="dxa"/>
          </w:tcPr>
          <w:p w:rsidR="005A67F5" w:rsidRPr="00C610B4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Подпрограммы не выделяются.</w:t>
            </w:r>
          </w:p>
          <w:p w:rsidR="005A67F5" w:rsidRPr="00C610B4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 «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Обследование многоквартирных домов для призн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непригодных для проживания»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7F5" w:rsidRPr="00C610B4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Оценка 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очной стоимости жилых помещений»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7F5" w:rsidRPr="00C610B4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 «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Подготовка и внесение изменений в документацию по проектам планировки и проектам межеван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территории ЗАТО Железногорск»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7F5" w:rsidRPr="00C610B4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 «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Расходы на возмещение ущерба гражданам, понесенного ими в результате отчужде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принадлежащего им имущества»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7F5" w:rsidRPr="00C610B4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 «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рамках муниципальной программы «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доступным и 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комфортным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ильем граждан ЗАТО Железногорск»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7F5" w:rsidRPr="00C610B4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Расходы на подготовку 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границ прилегающих территорий»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7F5" w:rsidRPr="00C610B4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7 «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Расходы на подготовку схемы размещения гаражей, являющихся некапитальными сооружениями, стоянок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нических и других средств перед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вижения инвал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идов вблизи их места жительства»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7F5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 «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социальных выплат молодым семьям на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обретение (строительство) жилья».</w:t>
            </w:r>
          </w:p>
          <w:p w:rsidR="005A67F5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№ 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100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Снос объектов недвижимости, находящихся в муниципальной собственности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:rsidR="005A67F5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</w:t>
            </w:r>
            <w:r w:rsidRPr="00D64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выполнения комплексных кадастровых работ в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A67F5" w:rsidRPr="00B97F6A" w:rsidRDefault="005A67F5" w:rsidP="002D3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F6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№ </w:t>
            </w:r>
            <w:r w:rsidRPr="00E0391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D15743" w:rsidRPr="00D157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5743" w:rsidRPr="00D157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Расходы на капитальный ремонт многоквартирного дома (части дома) в целях приспособления общего имущества многоквартирного дома, в котором проживает инвалид, для обеспечения доступности инвалида».</w:t>
            </w:r>
          </w:p>
        </w:tc>
      </w:tr>
      <w:tr w:rsidR="005A67F5" w:rsidRPr="00C610B4" w:rsidTr="00491961">
        <w:tc>
          <w:tcPr>
            <w:tcW w:w="3405" w:type="dxa"/>
          </w:tcPr>
          <w:p w:rsidR="005A67F5" w:rsidRPr="00C610B4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6155" w:type="dxa"/>
          </w:tcPr>
          <w:p w:rsidR="005A67F5" w:rsidRPr="00C610B4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доступности и комфортности жилья на территории ЗАТО Железногорск</w:t>
            </w:r>
          </w:p>
        </w:tc>
      </w:tr>
      <w:tr w:rsidR="005A67F5" w:rsidRPr="00C610B4" w:rsidTr="00491961">
        <w:tc>
          <w:tcPr>
            <w:tcW w:w="3405" w:type="dxa"/>
          </w:tcPr>
          <w:p w:rsidR="005A67F5" w:rsidRPr="00C610B4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155" w:type="dxa"/>
          </w:tcPr>
          <w:p w:rsidR="005A67F5" w:rsidRPr="00C610B4" w:rsidRDefault="005A67F5" w:rsidP="00491961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1. Установление наличия аварийного жилья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снос аварийных объектов 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в ЗАТО Железногорск.</w:t>
            </w:r>
          </w:p>
          <w:p w:rsidR="005A67F5" w:rsidRPr="00C610B4" w:rsidRDefault="005A67F5" w:rsidP="00491961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2. Приведение в соответствие градостроительной документации.</w:t>
            </w:r>
          </w:p>
          <w:p w:rsidR="005A67F5" w:rsidRPr="00C610B4" w:rsidRDefault="005A67F5" w:rsidP="00491961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3. Возмещение ущерба гражданам, понесенного ими в результате отчуждения принадлежащего им имущества, при расселении из аварийных домов.</w:t>
            </w:r>
          </w:p>
          <w:p w:rsidR="005A67F5" w:rsidRPr="00C610B4" w:rsidRDefault="005A67F5" w:rsidP="00491961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4.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жительства.</w:t>
            </w:r>
          </w:p>
          <w:p w:rsidR="005A67F5" w:rsidRDefault="005A67F5" w:rsidP="00491961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5. Предоставление молодым семьям - участникам мероприятия социальных выплат на приобретение (строительство)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7F5" w:rsidRDefault="005A67F5" w:rsidP="00491961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B5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64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выполнения комплексных кадастровых работ в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систему.</w:t>
            </w:r>
          </w:p>
          <w:p w:rsidR="005A67F5" w:rsidRPr="00C610B4" w:rsidRDefault="005A67F5" w:rsidP="00EB7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B97F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03914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 w:rsidR="0081620A" w:rsidRPr="00E039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3914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доступности для инвалидов жилых помещений и общего имущества в многоквартирном доме и требовани</w:t>
            </w:r>
            <w:r w:rsidR="002D3DF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3914">
              <w:rPr>
                <w:rFonts w:ascii="Times New Roman" w:hAnsi="Times New Roman" w:cs="Times New Roman"/>
                <w:sz w:val="24"/>
                <w:szCs w:val="24"/>
              </w:rPr>
              <w:t xml:space="preserve"> по приспособлению жилых помещений в многоквартирном доме с учетом потребностей инвалидов.</w:t>
            </w:r>
          </w:p>
        </w:tc>
      </w:tr>
      <w:tr w:rsidR="005A67F5" w:rsidRPr="00C610B4" w:rsidTr="00491961">
        <w:tc>
          <w:tcPr>
            <w:tcW w:w="3405" w:type="dxa"/>
          </w:tcPr>
          <w:p w:rsidR="005A67F5" w:rsidRPr="00C610B4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155" w:type="dxa"/>
          </w:tcPr>
          <w:p w:rsidR="005A67F5" w:rsidRPr="00C610B4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Этапы реализации не выделяются.</w:t>
            </w:r>
          </w:p>
          <w:p w:rsidR="005A67F5" w:rsidRPr="00C610B4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A67F5" w:rsidRPr="00C610B4" w:rsidTr="00491961">
        <w:tc>
          <w:tcPr>
            <w:tcW w:w="3405" w:type="dxa"/>
          </w:tcPr>
          <w:p w:rsidR="005A67F5" w:rsidRPr="00C610B4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и показателей результативности муниципальной программы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155" w:type="dxa"/>
          </w:tcPr>
          <w:p w:rsidR="005A67F5" w:rsidRPr="00C610B4" w:rsidRDefault="00C960E2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29">
              <w:r w:rsidR="005A67F5" w:rsidRPr="00D07894">
                <w:rPr>
                  <w:rFonts w:ascii="Times New Roman" w:hAnsi="Times New Roman" w:cs="Times New Roman"/>
                  <w:sz w:val="24"/>
                  <w:szCs w:val="24"/>
                </w:rPr>
                <w:t>Приложение</w:t>
              </w:r>
            </w:hyperlink>
            <w:r w:rsidR="005A67F5"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 к паспорту муниципальной программы</w:t>
            </w:r>
          </w:p>
        </w:tc>
      </w:tr>
      <w:tr w:rsidR="005A67F5" w:rsidRPr="00C610B4" w:rsidTr="00491961">
        <w:tblPrEx>
          <w:tblBorders>
            <w:insideH w:val="nil"/>
          </w:tblBorders>
        </w:tblPrEx>
        <w:tc>
          <w:tcPr>
            <w:tcW w:w="3405" w:type="dxa"/>
            <w:tcBorders>
              <w:bottom w:val="single" w:sz="4" w:space="0" w:color="auto"/>
            </w:tcBorders>
          </w:tcPr>
          <w:p w:rsidR="005A67F5" w:rsidRPr="00C610B4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155" w:type="dxa"/>
            <w:tcBorders>
              <w:bottom w:val="single" w:sz="4" w:space="0" w:color="auto"/>
            </w:tcBorders>
            <w:vAlign w:val="center"/>
          </w:tcPr>
          <w:p w:rsidR="005A67F5" w:rsidRPr="00A83A07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на реализацию программы составляет всего – 53 242 155,40</w:t>
            </w:r>
            <w:r w:rsidRPr="00A83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руб., в том числе:</w:t>
            </w:r>
          </w:p>
          <w:p w:rsidR="005A67F5" w:rsidRPr="00A83A07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средства федерального бюджета – 2 442 457,79 рублей, в том числе по годам:</w:t>
            </w:r>
          </w:p>
          <w:p w:rsidR="005A67F5" w:rsidRPr="00A83A07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804 032,74</w:t>
            </w:r>
            <w:r w:rsidRPr="00A83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руб.;</w:t>
            </w:r>
          </w:p>
          <w:p w:rsidR="005A67F5" w:rsidRPr="00A83A07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822 201,64 руб.;</w:t>
            </w:r>
          </w:p>
          <w:p w:rsidR="005A67F5" w:rsidRPr="00A83A07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816 223,41 руб.</w:t>
            </w:r>
          </w:p>
          <w:p w:rsidR="005A67F5" w:rsidRPr="00A83A07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средства краевого бюджета – 8 877 497,61 рублей, в том числе по годам:</w:t>
            </w:r>
          </w:p>
          <w:p w:rsidR="005A67F5" w:rsidRPr="00A83A07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2 631 512,06</w:t>
            </w:r>
            <w:r w:rsidRPr="00A83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руб.;</w:t>
            </w:r>
          </w:p>
          <w:p w:rsidR="005A67F5" w:rsidRPr="00A83A07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3 101 815,08 руб.;</w:t>
            </w:r>
          </w:p>
          <w:p w:rsidR="005A67F5" w:rsidRPr="00A83A07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3 144 170,47 руб.</w:t>
            </w:r>
          </w:p>
          <w:p w:rsidR="005A67F5" w:rsidRPr="00A83A07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средства местного бюджета – 41 922 200,00 рублей, в том числе по годам:</w:t>
            </w:r>
          </w:p>
          <w:p w:rsidR="005A67F5" w:rsidRPr="00A83A07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34 002 200,00</w:t>
            </w:r>
            <w:r w:rsidRPr="00A83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руб.;</w:t>
            </w:r>
          </w:p>
          <w:p w:rsidR="005A67F5" w:rsidRPr="00A83A07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3 960 000,00 руб.;</w:t>
            </w:r>
          </w:p>
          <w:p w:rsidR="005A67F5" w:rsidRPr="00637D49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A83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3 960 000,0 руб.</w:t>
            </w:r>
          </w:p>
        </w:tc>
      </w:tr>
    </w:tbl>
    <w:p w:rsidR="005A67F5" w:rsidRDefault="005A67F5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A67F5" w:rsidRDefault="005A67F5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A67F5" w:rsidRPr="00C610B4" w:rsidRDefault="005A67F5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2. ХАРАКТЕРИСТИКА ТЕКУЩЕГО СОСТОЯНИЯ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СОЦИАЛЬНО-ЭКОНОМИЧЕСКОГО РАЗВИТИЯ ГРАДОСТРОИТЕЛЬНОЙ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И ЖИЛИЩНОЙ СФЕРЫ С УКАЗАНИЕМ ОСНОВНЫХ ПОКАЗАТЕЛЕЙ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СОЦИАЛЬНО-ЭКОНОМИЧЕСКОГО РАЗВИТИЯ ЗАТО ЖЕЛЕЗНОГОРСК</w:t>
      </w:r>
    </w:p>
    <w:p w:rsidR="005A67F5" w:rsidRPr="00C610B4" w:rsidRDefault="005A67F5" w:rsidP="005A6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7F5" w:rsidRPr="00C610B4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 xml:space="preserve">Жилищная политика направлена на создание условий для обеспечения населения доступным, качественным и благоустроенным жильем. Деятельность в данной сфере осуществляется в рамках </w:t>
      </w:r>
      <w:hyperlink r:id="rId19">
        <w:r w:rsidRPr="00D07894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D07894">
        <w:rPr>
          <w:rFonts w:ascii="Times New Roman" w:hAnsi="Times New Roman" w:cs="Times New Roman"/>
          <w:sz w:val="24"/>
          <w:szCs w:val="24"/>
        </w:rPr>
        <w:t xml:space="preserve"> Президента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07.05.2012 № 600 «</w:t>
      </w:r>
      <w:r w:rsidRPr="00D07894">
        <w:rPr>
          <w:rFonts w:ascii="Times New Roman" w:hAnsi="Times New Roman" w:cs="Times New Roman"/>
          <w:sz w:val="24"/>
          <w:szCs w:val="24"/>
        </w:rPr>
        <w:t xml:space="preserve">О </w:t>
      </w:r>
      <w:r w:rsidRPr="00D07894">
        <w:rPr>
          <w:rFonts w:ascii="Times New Roman" w:hAnsi="Times New Roman" w:cs="Times New Roman"/>
          <w:sz w:val="24"/>
          <w:szCs w:val="24"/>
        </w:rPr>
        <w:lastRenderedPageBreak/>
        <w:t>мерах по обеспечению граждан Российской Федерации доступным и комфортным жильем и повышению каче</w:t>
      </w:r>
      <w:r>
        <w:rPr>
          <w:rFonts w:ascii="Times New Roman" w:hAnsi="Times New Roman" w:cs="Times New Roman"/>
          <w:sz w:val="24"/>
          <w:szCs w:val="24"/>
        </w:rPr>
        <w:t>ства жилищно-коммунальных услуг»</w:t>
      </w:r>
      <w:r w:rsidRPr="00D07894">
        <w:rPr>
          <w:rFonts w:ascii="Times New Roman" w:hAnsi="Times New Roman" w:cs="Times New Roman"/>
          <w:sz w:val="24"/>
          <w:szCs w:val="24"/>
        </w:rPr>
        <w:t xml:space="preserve">, государственной </w:t>
      </w:r>
      <w:hyperlink r:id="rId20">
        <w:r w:rsidRPr="00D07894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D07894">
        <w:rPr>
          <w:rFonts w:ascii="Times New Roman" w:hAnsi="Times New Roman" w:cs="Times New Roman"/>
          <w:sz w:val="24"/>
          <w:szCs w:val="24"/>
        </w:rPr>
        <w:t xml:space="preserve"> Рос</w:t>
      </w:r>
      <w:r>
        <w:rPr>
          <w:rFonts w:ascii="Times New Roman" w:hAnsi="Times New Roman" w:cs="Times New Roman"/>
          <w:sz w:val="24"/>
          <w:szCs w:val="24"/>
        </w:rPr>
        <w:t>сийской Федерации «</w:t>
      </w:r>
      <w:r w:rsidRPr="00C610B4">
        <w:rPr>
          <w:rFonts w:ascii="Times New Roman" w:hAnsi="Times New Roman" w:cs="Times New Roman"/>
          <w:sz w:val="24"/>
          <w:szCs w:val="24"/>
        </w:rPr>
        <w:t>Обеспечение доступным и комфортным жильем и коммунальными услуга</w:t>
      </w:r>
      <w:r>
        <w:rPr>
          <w:rFonts w:ascii="Times New Roman" w:hAnsi="Times New Roman" w:cs="Times New Roman"/>
          <w:sz w:val="24"/>
          <w:szCs w:val="24"/>
        </w:rPr>
        <w:t>ми граждан Российской Федерации»</w:t>
      </w:r>
      <w:r w:rsidRPr="00C610B4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Правительства Российской Федерации от 30.12.2017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610B4">
        <w:rPr>
          <w:rFonts w:ascii="Times New Roman" w:hAnsi="Times New Roman" w:cs="Times New Roman"/>
          <w:sz w:val="24"/>
          <w:szCs w:val="24"/>
        </w:rPr>
        <w:t xml:space="preserve"> 1710, соответствующих законов Красноярского края и региональных адресных программ.</w:t>
      </w:r>
    </w:p>
    <w:p w:rsidR="005A67F5" w:rsidRPr="00C610B4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Жилищное строительство связано с перспективой социально-экономического развития муниципального образования.</w:t>
      </w:r>
    </w:p>
    <w:p w:rsidR="005A67F5" w:rsidRPr="00D07894" w:rsidRDefault="005A67F5" w:rsidP="00B97F6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Pr="00B3269E">
        <w:rPr>
          <w:rFonts w:ascii="Times New Roman" w:hAnsi="Times New Roman" w:cs="Times New Roman"/>
          <w:sz w:val="24"/>
          <w:szCs w:val="24"/>
        </w:rPr>
        <w:t>1 января 2024 года общая площадь</w:t>
      </w:r>
      <w:r w:rsidRPr="00C610B4">
        <w:rPr>
          <w:rFonts w:ascii="Times New Roman" w:hAnsi="Times New Roman" w:cs="Times New Roman"/>
          <w:sz w:val="24"/>
          <w:szCs w:val="24"/>
        </w:rPr>
        <w:t xml:space="preserve"> жилищного фонда ЗАТО Железногорск по всем видам собственности составляет 24</w:t>
      </w:r>
      <w:r>
        <w:rPr>
          <w:rFonts w:ascii="Times New Roman" w:hAnsi="Times New Roman" w:cs="Times New Roman"/>
          <w:sz w:val="24"/>
          <w:szCs w:val="24"/>
        </w:rPr>
        <w:t>39,86</w:t>
      </w:r>
      <w:r w:rsidRPr="00C610B4">
        <w:rPr>
          <w:rFonts w:ascii="Times New Roman" w:hAnsi="Times New Roman" w:cs="Times New Roman"/>
          <w:sz w:val="24"/>
          <w:szCs w:val="24"/>
        </w:rPr>
        <w:t xml:space="preserve"> тысяч кв. метра, на одного жителя приходится 27,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610B4">
        <w:rPr>
          <w:rFonts w:ascii="Times New Roman" w:hAnsi="Times New Roman" w:cs="Times New Roman"/>
          <w:sz w:val="24"/>
          <w:szCs w:val="24"/>
        </w:rPr>
        <w:t xml:space="preserve">кв. метра жилья на одного человека. Это соответствует показателю жилищной обеспеченности в соответствии с Концепцией долгосрочного социально-экономического развития Российской Федерации (24 - 25 кв. метров на одного человека), а также превышает норму нуждаемости, установленной на территории ЗАТО </w:t>
      </w:r>
      <w:r w:rsidRPr="00D07894">
        <w:rPr>
          <w:rFonts w:ascii="Times New Roman" w:hAnsi="Times New Roman" w:cs="Times New Roman"/>
          <w:sz w:val="24"/>
          <w:szCs w:val="24"/>
        </w:rPr>
        <w:t xml:space="preserve">Железногорск </w:t>
      </w:r>
      <w:hyperlink r:id="rId21">
        <w:r w:rsidRPr="00D07894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D07894">
        <w:rPr>
          <w:rFonts w:ascii="Times New Roman" w:hAnsi="Times New Roman" w:cs="Times New Roman"/>
          <w:sz w:val="24"/>
          <w:szCs w:val="24"/>
        </w:rPr>
        <w:t xml:space="preserve"> городского Совета ЗАТО Железногорск от 24.11.2005 № 4-19Р (14 кв. метров на человека).</w:t>
      </w:r>
    </w:p>
    <w:p w:rsidR="005A67F5" w:rsidRPr="00D07894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894">
        <w:rPr>
          <w:rFonts w:ascii="Times New Roman" w:hAnsi="Times New Roman" w:cs="Times New Roman"/>
          <w:sz w:val="24"/>
          <w:szCs w:val="24"/>
        </w:rPr>
        <w:t>Однако существует высокий спрос на жилье, который обусловлен двумя факторами:</w:t>
      </w:r>
    </w:p>
    <w:p w:rsidR="005A67F5" w:rsidRPr="00D07894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894">
        <w:rPr>
          <w:rFonts w:ascii="Times New Roman" w:hAnsi="Times New Roman" w:cs="Times New Roman"/>
          <w:sz w:val="24"/>
          <w:szCs w:val="24"/>
        </w:rPr>
        <w:t>- создание новых семей;</w:t>
      </w:r>
    </w:p>
    <w:p w:rsidR="005A67F5" w:rsidRPr="00D07894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4100">
        <w:rPr>
          <w:rFonts w:ascii="Times New Roman" w:hAnsi="Times New Roman" w:cs="Times New Roman"/>
          <w:sz w:val="24"/>
          <w:szCs w:val="24"/>
        </w:rPr>
        <w:t>- 1390 семей, состоящих на учете в качестве нуждающихся в жилых помещениях по состоянию на 01.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4100">
        <w:rPr>
          <w:rFonts w:ascii="Times New Roman" w:hAnsi="Times New Roman" w:cs="Times New Roman"/>
          <w:sz w:val="24"/>
          <w:szCs w:val="24"/>
        </w:rPr>
        <w:t>1.2024.</w:t>
      </w:r>
    </w:p>
    <w:p w:rsidR="005A67F5" w:rsidRPr="00862A45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A45">
        <w:rPr>
          <w:rFonts w:ascii="Times New Roman" w:hAnsi="Times New Roman" w:cs="Times New Roman"/>
          <w:sz w:val="24"/>
          <w:szCs w:val="24"/>
        </w:rPr>
        <w:t>Увеличение числа нуждающихся в жилых помещениях увеличивается в том числе за счет признания многоквартирных домов аварийными и подлежащими сносу.</w:t>
      </w:r>
    </w:p>
    <w:p w:rsidR="00B97F6A" w:rsidRPr="00E03914" w:rsidRDefault="00B97F6A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914">
        <w:rPr>
          <w:rFonts w:ascii="Times New Roman" w:hAnsi="Times New Roman" w:cs="Times New Roman"/>
          <w:sz w:val="24"/>
          <w:szCs w:val="24"/>
        </w:rPr>
        <w:t xml:space="preserve">В связи с обращениями граждан по вопросам признания жилых помещений непригодными для проживания в соответствии с </w:t>
      </w:r>
      <w:hyperlink r:id="rId22">
        <w:r w:rsidRPr="00E0391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03914">
        <w:rPr>
          <w:rFonts w:ascii="Times New Roman" w:hAnsi="Times New Roman" w:cs="Times New Roman"/>
          <w:sz w:val="24"/>
          <w:szCs w:val="24"/>
        </w:rPr>
        <w:t xml:space="preserve"> о признании помещения жилым помещением, жилого помещения непригодным для проживания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С учетом необходимости продолжения работы по переселению граждан, проживающих в аварийном жилье, предусмотрены расходы для проведения оценки рыночной стоимости жилых помещений.</w:t>
      </w:r>
    </w:p>
    <w:p w:rsidR="00B97F6A" w:rsidRPr="00E03914" w:rsidRDefault="00B97F6A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914">
        <w:rPr>
          <w:rFonts w:ascii="Times New Roman" w:hAnsi="Times New Roman" w:cs="Times New Roman"/>
          <w:sz w:val="24"/>
          <w:szCs w:val="24"/>
        </w:rPr>
        <w:t>Для реализации указанных мероприятий требуется закупка следующих услуг для муниципальных нужд:</w:t>
      </w:r>
    </w:p>
    <w:p w:rsidR="00B97F6A" w:rsidRPr="00E03914" w:rsidRDefault="00B97F6A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914">
        <w:rPr>
          <w:rFonts w:ascii="Times New Roman" w:hAnsi="Times New Roman" w:cs="Times New Roman"/>
          <w:sz w:val="24"/>
          <w:szCs w:val="24"/>
        </w:rPr>
        <w:t>а) проведение обследования строительных конструкций многоквартирных домов на предмет соответствия безопасным условиям проживания, в целях последующего рассмотрения вопроса о признании домов аварийными и подлежащими сносу;</w:t>
      </w:r>
    </w:p>
    <w:p w:rsidR="00B97F6A" w:rsidRPr="00E03914" w:rsidRDefault="00B97F6A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914">
        <w:rPr>
          <w:rFonts w:ascii="Times New Roman" w:hAnsi="Times New Roman" w:cs="Times New Roman"/>
          <w:sz w:val="24"/>
          <w:szCs w:val="24"/>
        </w:rPr>
        <w:t>б) проведение оценки рыночной стоимости жилых помещений.</w:t>
      </w:r>
    </w:p>
    <w:p w:rsidR="00B97F6A" w:rsidRPr="00E03914" w:rsidRDefault="00B97F6A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914">
        <w:rPr>
          <w:rFonts w:ascii="Times New Roman" w:hAnsi="Times New Roman" w:cs="Times New Roman"/>
          <w:sz w:val="24"/>
          <w:szCs w:val="24"/>
        </w:rPr>
        <w:t>В рамках указанных мероприятий планируются компенсационные выплаты гражданам, переселяемым из жилых помещений, признанных аварийными и подлежащими сносу.</w:t>
      </w:r>
    </w:p>
    <w:p w:rsidR="00B97F6A" w:rsidRPr="00E03914" w:rsidRDefault="003C18B9" w:rsidP="003C18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914">
        <w:rPr>
          <w:rFonts w:ascii="Times New Roman" w:hAnsi="Times New Roman" w:cs="Times New Roman"/>
          <w:sz w:val="24"/>
          <w:szCs w:val="24"/>
        </w:rPr>
        <w:t>Так, в 2024 году обследовано 12 многоквартирных домов, все они признаны аварийными и подлежащими сносу. П</w:t>
      </w:r>
      <w:r w:rsidR="00B97F6A" w:rsidRPr="00E03914">
        <w:rPr>
          <w:rFonts w:ascii="Times New Roman" w:hAnsi="Times New Roman" w:cs="Times New Roman"/>
          <w:sz w:val="24"/>
          <w:szCs w:val="24"/>
        </w:rPr>
        <w:t>р</w:t>
      </w:r>
      <w:r w:rsidR="00862A45" w:rsidRPr="00E03914">
        <w:rPr>
          <w:rFonts w:ascii="Times New Roman" w:hAnsi="Times New Roman" w:cs="Times New Roman"/>
          <w:sz w:val="24"/>
          <w:szCs w:val="24"/>
        </w:rPr>
        <w:t>оизведена оценка 39 жилых помещений с целью определения размеров компенсационных выплаты гражданам, переселяемым из жилых помещений, признанных аварийными и подлежащими сносу.</w:t>
      </w:r>
      <w:r w:rsidR="00B97F6A" w:rsidRPr="00E03914">
        <w:rPr>
          <w:rFonts w:ascii="Times New Roman" w:hAnsi="Times New Roman" w:cs="Times New Roman"/>
          <w:sz w:val="24"/>
          <w:szCs w:val="24"/>
        </w:rPr>
        <w:t xml:space="preserve"> Компенсацию на возмещение ущерба, понесенного ими в результате отчуждения им имущества, в 2024 году получили 7 семей.</w:t>
      </w:r>
    </w:p>
    <w:p w:rsidR="005A67F5" w:rsidRPr="00E03914" w:rsidRDefault="005A67F5" w:rsidP="00B97F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914">
        <w:rPr>
          <w:rFonts w:ascii="Times New Roman" w:hAnsi="Times New Roman" w:cs="Times New Roman"/>
          <w:sz w:val="24"/>
          <w:szCs w:val="24"/>
        </w:rPr>
        <w:t xml:space="preserve">Одним из основных мероприятий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</w:t>
      </w:r>
      <w:hyperlink r:id="rId23">
        <w:r w:rsidRPr="00E03914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E03914">
        <w:rPr>
          <w:rFonts w:ascii="Times New Roman" w:hAnsi="Times New Roman" w:cs="Times New Roman"/>
          <w:sz w:val="24"/>
          <w:szCs w:val="24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№ 1710, является финансовая поддержка молодых семей в решении жилищной проблемы в рамках </w:t>
      </w:r>
      <w:r w:rsidRPr="00E03914">
        <w:rPr>
          <w:rFonts w:ascii="Times New Roman" w:hAnsi="Times New Roman" w:cs="Times New Roman"/>
          <w:sz w:val="24"/>
          <w:szCs w:val="24"/>
        </w:rPr>
        <w:lastRenderedPageBreak/>
        <w:t>государственной программы Красноярского края «Создание условий для обеспечения жильем граждан и формирование комфортной городской среды».</w:t>
      </w:r>
    </w:p>
    <w:p w:rsidR="005A67F5" w:rsidRPr="00E03914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914">
        <w:rPr>
          <w:rFonts w:ascii="Times New Roman" w:hAnsi="Times New Roman" w:cs="Times New Roman"/>
          <w:sz w:val="24"/>
          <w:szCs w:val="24"/>
        </w:rPr>
        <w:t>За весь период реализации мероприятия предоставлено 275 социальных выплат.</w:t>
      </w:r>
    </w:p>
    <w:p w:rsidR="005A67F5" w:rsidRPr="00E03914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914">
        <w:rPr>
          <w:rFonts w:ascii="Times New Roman" w:hAnsi="Times New Roman" w:cs="Times New Roman"/>
          <w:sz w:val="24"/>
          <w:szCs w:val="24"/>
        </w:rPr>
        <w:t>На 01.11.2024 состоят на учете нуждающихся в жилом помещении 45 молодых семей. Вместе с тем число многодетных семей, с первоочередным правом улучшения жилищных условий с помощью социальных выплат, ежегодно растет.</w:t>
      </w:r>
    </w:p>
    <w:p w:rsidR="005A67F5" w:rsidRPr="00E03914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914">
        <w:rPr>
          <w:rFonts w:ascii="Times New Roman" w:hAnsi="Times New Roman" w:cs="Times New Roman"/>
          <w:sz w:val="24"/>
          <w:szCs w:val="24"/>
        </w:rPr>
        <w:t>Практика реализации мероприятия на территории ЗАТО Железногорск показывает, что финансовая поддержка молодых семей в форме предоставления социальных выплат на приобретение (строительство) жилья необходима не только молодежи, но и городу в целом.</w:t>
      </w:r>
    </w:p>
    <w:p w:rsidR="00B97F6A" w:rsidRPr="00E03914" w:rsidRDefault="005A67F5" w:rsidP="00B9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914">
        <w:rPr>
          <w:rFonts w:ascii="Times New Roman" w:hAnsi="Times New Roman" w:cs="Times New Roman"/>
          <w:sz w:val="24"/>
          <w:szCs w:val="24"/>
        </w:rPr>
        <w:t>Поддержка молодых семей при решении жилищной проблемы является основой стабильных социальных условий жизни для наиболее активной части населения города, создаст для молодежи стимул к повышению качества трудовой деятельности, уровня квалификации в целях роста заработной платы, позволит укрепить семейные отношения, снизить социальную напряженность в обществе, создать условия для формирования активной жизненной позиции молодежи, улучшить демографическую ситуацию в целом в ЗАТО Железногорск.</w:t>
      </w:r>
      <w:r w:rsidR="00B97F6A" w:rsidRPr="00E03914">
        <w:rPr>
          <w:rFonts w:ascii="Times New Roman" w:hAnsi="Times New Roman" w:cs="Times New Roman"/>
          <w:sz w:val="24"/>
          <w:szCs w:val="24"/>
        </w:rPr>
        <w:t xml:space="preserve"> В 2024 году социальные выплаты получили 8 молодых семей</w:t>
      </w:r>
    </w:p>
    <w:p w:rsidR="005A67F5" w:rsidRPr="00E03914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914">
        <w:rPr>
          <w:rFonts w:ascii="Times New Roman" w:hAnsi="Times New Roman" w:cs="Times New Roman"/>
          <w:sz w:val="24"/>
          <w:szCs w:val="24"/>
        </w:rPr>
        <w:t>Приведение в соответствие градостроительной документации является одной из важнейших задач для развития муниципалитета. Подготовка и внесение изменений в документацию по проектам планировки и проектам межевания, подготовка схем границ прилегающих территорий позволит более эффективно развивать городской округ.</w:t>
      </w:r>
      <w:r w:rsidR="00B97F6A" w:rsidRPr="00E03914">
        <w:rPr>
          <w:rFonts w:ascii="Times New Roman" w:hAnsi="Times New Roman" w:cs="Times New Roman"/>
          <w:sz w:val="24"/>
          <w:szCs w:val="24"/>
        </w:rPr>
        <w:t xml:space="preserve"> В 2024 году </w:t>
      </w:r>
      <w:r w:rsidR="003C18B9" w:rsidRPr="00E03914">
        <w:rPr>
          <w:rFonts w:ascii="Times New Roman" w:hAnsi="Times New Roman" w:cs="Times New Roman"/>
          <w:sz w:val="24"/>
          <w:szCs w:val="24"/>
        </w:rPr>
        <w:t>п</w:t>
      </w:r>
      <w:r w:rsidR="00B97F6A" w:rsidRPr="00E03914">
        <w:rPr>
          <w:rFonts w:ascii="Times New Roman" w:hAnsi="Times New Roman" w:cs="Times New Roman"/>
          <w:sz w:val="24"/>
          <w:szCs w:val="24"/>
        </w:rPr>
        <w:t>роведена работа по определению границ прилегающих территорий по 22 объектам</w:t>
      </w:r>
      <w:r w:rsidR="003C18B9" w:rsidRPr="00E039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67F5" w:rsidRPr="003C18B9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1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Приспособление общего имущества многоквартирного дома, в котором проживает инвалид, </w:t>
      </w:r>
      <w:r w:rsidRPr="003C18B9">
        <w:rPr>
          <w:rFonts w:ascii="Times New Roman" w:hAnsi="Times New Roman" w:cs="Times New Roman"/>
          <w:sz w:val="24"/>
          <w:szCs w:val="24"/>
        </w:rPr>
        <w:t xml:space="preserve">с учетом потребностей инвалида, </w:t>
      </w:r>
      <w:r w:rsidRPr="003C18B9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обеспечивает условия для осуществления гражданами права на жилище, в том числе обеспечива</w:t>
      </w:r>
      <w:r w:rsidR="00264145"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  <w:r w:rsidRPr="003C1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инвалидам условия для беспрепятственного доступа к общему имуществу в многоквартирных домах.</w:t>
      </w:r>
    </w:p>
    <w:p w:rsidR="005A67F5" w:rsidRDefault="005A67F5" w:rsidP="00B97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7F5" w:rsidRPr="00C610B4" w:rsidRDefault="005A67F5" w:rsidP="005A6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7F5" w:rsidRPr="00C610B4" w:rsidRDefault="005A67F5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3. ПРИОРИТЕТЫ И ЦЕЛИ СОЦИАЛЬНО-ЭКОНОМИЧЕСКОГО РАЗВИТИЯ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В СФЕРЕ ГРАДОСТРОИТЕЛЬНОЙ И ЖИЛИЩНОЙ ПОЛИТИКИ, ОПИСАНИЕ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ОСНОВНЫХ ЦЕЛЕЙ И ЗАДАЧ МУНИЦИПАЛЬНОЙ ПРОГРАММЫ, ТЕНДЕНЦИИ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СОЦИАЛЬНО-ЭКОНОМИЧЕСКОГО РАЗВИТИЯ СФЕРЫ ЖИЛИЩНОЙ ПОЛИТИКИ</w:t>
      </w:r>
    </w:p>
    <w:p w:rsidR="005A67F5" w:rsidRPr="00C610B4" w:rsidRDefault="005A67F5" w:rsidP="005A6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7F5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Приоритетами в сфере градостроительной и жилищной политики в рамках реализации программы являются: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- эффективное функционирование жилищного фонда на территории ЗАТО Железногорск;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- улучшение жилищных условий молодых семей, в том числе имеющих трех и более детей;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-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жительства;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- приведение в соответствие градостроительной документации.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приоритета «</w:t>
      </w:r>
      <w:r w:rsidRPr="00C610B4">
        <w:rPr>
          <w:rFonts w:ascii="Times New Roman" w:hAnsi="Times New Roman" w:cs="Times New Roman"/>
          <w:sz w:val="24"/>
          <w:szCs w:val="24"/>
        </w:rPr>
        <w:t xml:space="preserve">Эффективное функционирование жилищного фонда на </w:t>
      </w:r>
      <w:r>
        <w:rPr>
          <w:rFonts w:ascii="Times New Roman" w:hAnsi="Times New Roman" w:cs="Times New Roman"/>
          <w:sz w:val="24"/>
          <w:szCs w:val="24"/>
        </w:rPr>
        <w:t>территории ЗАТО Железногорск»</w:t>
      </w:r>
      <w:r w:rsidRPr="00C610B4">
        <w:rPr>
          <w:rFonts w:ascii="Times New Roman" w:hAnsi="Times New Roman" w:cs="Times New Roman"/>
          <w:sz w:val="24"/>
          <w:szCs w:val="24"/>
        </w:rPr>
        <w:t xml:space="preserve"> предстоит обеспечить: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- обследование многоквартирных жилых домов на предмет соответствия безопасным условиям проживания для последующего признания домов аварийными и подлежащими сносу;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- оценку рыночной стоимости жилых помещений;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- создание условий для переселения граждан из аварийного жилья за счет возмещения ущерба, понесенного ими в результате отчуждения принадлежащего им имущества.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приоритета «</w:t>
      </w:r>
      <w:r w:rsidRPr="00C610B4">
        <w:rPr>
          <w:rFonts w:ascii="Times New Roman" w:hAnsi="Times New Roman" w:cs="Times New Roman"/>
          <w:sz w:val="24"/>
          <w:szCs w:val="24"/>
        </w:rPr>
        <w:t>Улучшение жилищных условий молодых семей, в том чи</w:t>
      </w:r>
      <w:r w:rsidR="008F1083">
        <w:rPr>
          <w:rFonts w:ascii="Times New Roman" w:hAnsi="Times New Roman" w:cs="Times New Roman"/>
          <w:sz w:val="24"/>
          <w:szCs w:val="24"/>
        </w:rPr>
        <w:t>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имеющих трех и более детей»</w:t>
      </w:r>
      <w:r w:rsidRPr="00C610B4">
        <w:rPr>
          <w:rFonts w:ascii="Times New Roman" w:hAnsi="Times New Roman" w:cs="Times New Roman"/>
          <w:sz w:val="24"/>
          <w:szCs w:val="24"/>
        </w:rPr>
        <w:t xml:space="preserve"> предстоит обеспечить предоставление социальных выплат на приобретение (строительство) жилого помещения молодым семьям, в том числе, имеющим трех и более детей в первоочередном порядке.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приоритета «</w:t>
      </w:r>
      <w:r w:rsidRPr="00C610B4">
        <w:rPr>
          <w:rFonts w:ascii="Times New Roman" w:hAnsi="Times New Roman" w:cs="Times New Roman"/>
          <w:sz w:val="24"/>
          <w:szCs w:val="24"/>
        </w:rPr>
        <w:t>Установлени</w:t>
      </w:r>
      <w:r>
        <w:rPr>
          <w:rFonts w:ascii="Times New Roman" w:hAnsi="Times New Roman" w:cs="Times New Roman"/>
          <w:sz w:val="24"/>
          <w:szCs w:val="24"/>
        </w:rPr>
        <w:t>е границ прилегающих территорий»</w:t>
      </w:r>
      <w:r w:rsidRPr="00C610B4">
        <w:rPr>
          <w:rFonts w:ascii="Times New Roman" w:hAnsi="Times New Roman" w:cs="Times New Roman"/>
          <w:sz w:val="24"/>
          <w:szCs w:val="24"/>
        </w:rPr>
        <w:t xml:space="preserve"> предстоит обеспечить подготовку схем границ прилегающих территорий для закрепления таковых за собственниками объектов с целью благоустройства данных территорий.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Цель программы: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Создание условий для обеспечения доступности и комфортности жилья на территории ЗАТО Железногорск.</w:t>
      </w:r>
    </w:p>
    <w:p w:rsidR="005A67F5" w:rsidRPr="00D64B56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4B56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5A67F5" w:rsidRPr="00D64B56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4B56">
        <w:rPr>
          <w:rFonts w:ascii="Times New Roman" w:hAnsi="Times New Roman" w:cs="Times New Roman"/>
          <w:sz w:val="24"/>
          <w:szCs w:val="24"/>
        </w:rPr>
        <w:t>- установление наличия аварийного жилья и снос аварийных объектов в ЗАТО Железногорск;</w:t>
      </w:r>
    </w:p>
    <w:p w:rsidR="005A67F5" w:rsidRPr="00D64B56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4B56">
        <w:rPr>
          <w:rFonts w:ascii="Times New Roman" w:hAnsi="Times New Roman" w:cs="Times New Roman"/>
          <w:sz w:val="24"/>
          <w:szCs w:val="24"/>
        </w:rPr>
        <w:t>-   приведение в соответствие градостроительной документации;</w:t>
      </w:r>
    </w:p>
    <w:p w:rsidR="005A67F5" w:rsidRPr="00D64B56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4B56">
        <w:rPr>
          <w:rFonts w:ascii="Times New Roman" w:hAnsi="Times New Roman" w:cs="Times New Roman"/>
          <w:sz w:val="24"/>
          <w:szCs w:val="24"/>
        </w:rPr>
        <w:t>- возмещение ущерба гражданам, понесенного ими в результате отчуждения принадлежащего им имущества, при расселении из аварийных домов;</w:t>
      </w:r>
    </w:p>
    <w:p w:rsidR="005A67F5" w:rsidRPr="00D64B56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4B56">
        <w:rPr>
          <w:rFonts w:ascii="Times New Roman" w:hAnsi="Times New Roman" w:cs="Times New Roman"/>
          <w:sz w:val="24"/>
          <w:szCs w:val="24"/>
        </w:rPr>
        <w:t>-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жительства;</w:t>
      </w:r>
    </w:p>
    <w:p w:rsidR="005A67F5" w:rsidRPr="00D64B56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4B56">
        <w:rPr>
          <w:rFonts w:ascii="Times New Roman" w:hAnsi="Times New Roman" w:cs="Times New Roman"/>
          <w:sz w:val="24"/>
          <w:szCs w:val="24"/>
        </w:rPr>
        <w:t>-   предоставление молодым семьям - участникам мероприятия социальных выплат на приобретение (строительство) жилого помещения.</w:t>
      </w:r>
    </w:p>
    <w:p w:rsidR="005A67F5" w:rsidRDefault="005A67F5" w:rsidP="005A67F5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B5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B27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D64B56">
        <w:rPr>
          <w:rFonts w:ascii="Times New Roman" w:hAnsi="Times New Roman" w:cs="Times New Roman"/>
          <w:color w:val="000000" w:themeColor="text1"/>
          <w:sz w:val="24"/>
          <w:szCs w:val="24"/>
        </w:rPr>
        <w:t>беспечение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выполнения комплексных кадастровых работ в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</w:t>
      </w:r>
      <w:r w:rsidRPr="00A41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информационные системы, в том числе федеральную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информационную адресную систему;</w:t>
      </w:r>
    </w:p>
    <w:p w:rsidR="005A67F5" w:rsidRPr="003C18B9" w:rsidRDefault="005A67F5" w:rsidP="00D15743">
      <w:pPr>
        <w:pStyle w:val="HTML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3C18B9">
        <w:rPr>
          <w:rFonts w:ascii="Times New Roman" w:hAnsi="Times New Roman" w:cs="Times New Roman"/>
          <w:sz w:val="24"/>
          <w:szCs w:val="24"/>
        </w:rPr>
        <w:t xml:space="preserve">       </w:t>
      </w:r>
      <w:r w:rsidR="00D15743">
        <w:rPr>
          <w:rFonts w:ascii="Times New Roman" w:hAnsi="Times New Roman" w:cs="Times New Roman"/>
          <w:sz w:val="24"/>
          <w:szCs w:val="24"/>
        </w:rPr>
        <w:t xml:space="preserve">       </w:t>
      </w:r>
      <w:r w:rsidRPr="003C18B9">
        <w:rPr>
          <w:rFonts w:ascii="Times New Roman" w:hAnsi="Times New Roman" w:cs="Times New Roman"/>
          <w:sz w:val="24"/>
          <w:szCs w:val="24"/>
        </w:rPr>
        <w:t xml:space="preserve"> - </w:t>
      </w:r>
      <w:r w:rsidR="00EB7962">
        <w:rPr>
          <w:rFonts w:ascii="Times New Roman" w:hAnsi="Times New Roman" w:cs="Times New Roman"/>
          <w:sz w:val="24"/>
          <w:szCs w:val="24"/>
        </w:rPr>
        <w:t>о</w:t>
      </w:r>
      <w:r w:rsidR="00EB7962" w:rsidRPr="00E03914">
        <w:rPr>
          <w:rFonts w:ascii="Times New Roman" w:hAnsi="Times New Roman" w:cs="Times New Roman"/>
          <w:sz w:val="24"/>
          <w:szCs w:val="24"/>
        </w:rPr>
        <w:t>беспечение условий доступности для инвалидов жилых помещений и общего имущества в многоквартирном доме и требовани</w:t>
      </w:r>
      <w:r w:rsidR="00EB7962">
        <w:rPr>
          <w:rFonts w:ascii="Times New Roman" w:hAnsi="Times New Roman" w:cs="Times New Roman"/>
          <w:sz w:val="24"/>
          <w:szCs w:val="24"/>
        </w:rPr>
        <w:t>й</w:t>
      </w:r>
      <w:r w:rsidR="00EB7962" w:rsidRPr="00E03914">
        <w:rPr>
          <w:rFonts w:ascii="Times New Roman" w:hAnsi="Times New Roman" w:cs="Times New Roman"/>
          <w:sz w:val="24"/>
          <w:szCs w:val="24"/>
        </w:rPr>
        <w:t xml:space="preserve"> по приспособлению жилых помещений в многоквартирном доме с учетом потребностей инвалидов</w:t>
      </w:r>
      <w:r w:rsidR="00EB7962">
        <w:rPr>
          <w:rFonts w:ascii="Times New Roman" w:hAnsi="Times New Roman" w:cs="Times New Roman"/>
          <w:sz w:val="24"/>
          <w:szCs w:val="24"/>
        </w:rPr>
        <w:t>.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Решение указанных задач обеспечивается через систему мероприятий, предусмотренных в программе.</w:t>
      </w:r>
    </w:p>
    <w:p w:rsidR="005A67F5" w:rsidRDefault="005A67F5" w:rsidP="005A6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7F5" w:rsidRPr="00C610B4" w:rsidRDefault="005A67F5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4. ПРОГНОЗ КОНЕЧНЫХ РЕЗУЛЬТАТОВ РЕАЛИЗАЦИИ МУНИЦИПАЛЬНОЙ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ПРОГРАММЫ, ХАРАКТЕРИЗУЮЩИХ ЦЕЛЕВОЕ СОСТОЯНИЕ (ИЗМЕНЕНИЕ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СОСТОЯНИЯ) УРОВНЯ И КАЧЕСТВА ЖИЗНИ НАСЕЛЕНИЯ,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СОЦИАЛЬНО-ЭКОНОМИЧЕСКОГО РАЗВИТИЯ ГРАДОСТРОИТЕЛЬНОЙ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И ЖИЛИЩНОЙ СФЕРЫ, ЭКОНОМИКИ, СТЕПЕНИ РЕАЛИЗАЦИИ ДРУГИХ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ОБЩЕСТВЕННО ЗНАЧИМЫХ ИНТЕРЕСОВ</w:t>
      </w:r>
    </w:p>
    <w:p w:rsidR="005A67F5" w:rsidRPr="00C610B4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Своевременная и в полном объеме реализация программы позволит обеспечить:</w:t>
      </w:r>
    </w:p>
    <w:p w:rsidR="005A67F5" w:rsidRPr="00C610B4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7894">
        <w:rPr>
          <w:rFonts w:ascii="Times New Roman" w:hAnsi="Times New Roman" w:cs="Times New Roman"/>
          <w:sz w:val="24"/>
          <w:szCs w:val="24"/>
        </w:rPr>
        <w:t>обследование</w:t>
      </w:r>
      <w:r w:rsidRPr="00C610B4">
        <w:rPr>
          <w:rFonts w:ascii="Times New Roman" w:hAnsi="Times New Roman" w:cs="Times New Roman"/>
          <w:sz w:val="24"/>
          <w:szCs w:val="24"/>
        </w:rPr>
        <w:t xml:space="preserve"> на предмет соответствия безопасности условий проживания для последующего признания в установленном порядке их непригодными для проживания и подлежащими сносу - не </w:t>
      </w:r>
      <w:r w:rsidRPr="00D07894">
        <w:rPr>
          <w:rFonts w:ascii="Times New Roman" w:hAnsi="Times New Roman" w:cs="Times New Roman"/>
          <w:sz w:val="24"/>
          <w:szCs w:val="24"/>
        </w:rPr>
        <w:t>менее 12</w:t>
      </w:r>
      <w:r w:rsidRPr="00C610B4">
        <w:rPr>
          <w:rFonts w:ascii="Times New Roman" w:hAnsi="Times New Roman" w:cs="Times New Roman"/>
          <w:sz w:val="24"/>
          <w:szCs w:val="24"/>
        </w:rPr>
        <w:t xml:space="preserve"> многоквартирных домов, за программный период;</w:t>
      </w:r>
    </w:p>
    <w:p w:rsidR="005A67F5" w:rsidRPr="00C610B4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 xml:space="preserve">оценку рыночной стоимости - </w:t>
      </w:r>
      <w:r w:rsidRPr="00D07894">
        <w:rPr>
          <w:rFonts w:ascii="Times New Roman" w:hAnsi="Times New Roman" w:cs="Times New Roman"/>
          <w:sz w:val="24"/>
          <w:szCs w:val="24"/>
        </w:rPr>
        <w:t>не менее 90</w:t>
      </w:r>
      <w:r w:rsidRPr="00C610B4">
        <w:rPr>
          <w:rFonts w:ascii="Times New Roman" w:hAnsi="Times New Roman" w:cs="Times New Roman"/>
          <w:sz w:val="24"/>
          <w:szCs w:val="24"/>
        </w:rPr>
        <w:t xml:space="preserve"> жилых помещений, за программный период;</w:t>
      </w:r>
    </w:p>
    <w:p w:rsidR="005A67F5" w:rsidRPr="00C610B4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 xml:space="preserve">возмещение ущерба, понесенного в результате отчуждения принадлежащего имущества при расселении из аварийных домов - не </w:t>
      </w:r>
      <w:r w:rsidRPr="00D07894">
        <w:rPr>
          <w:rFonts w:ascii="Times New Roman" w:hAnsi="Times New Roman" w:cs="Times New Roman"/>
          <w:sz w:val="24"/>
          <w:szCs w:val="24"/>
        </w:rPr>
        <w:t xml:space="preserve">менее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610B4">
        <w:rPr>
          <w:rFonts w:ascii="Times New Roman" w:hAnsi="Times New Roman" w:cs="Times New Roman"/>
          <w:sz w:val="24"/>
          <w:szCs w:val="24"/>
        </w:rPr>
        <w:t xml:space="preserve"> семей, за программный период;</w:t>
      </w:r>
    </w:p>
    <w:p w:rsidR="005A67F5" w:rsidRPr="00D07894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7894">
        <w:rPr>
          <w:rFonts w:ascii="Times New Roman" w:hAnsi="Times New Roman" w:cs="Times New Roman"/>
          <w:sz w:val="24"/>
          <w:szCs w:val="24"/>
        </w:rPr>
        <w:t>количество схем границ прилегающих территорий - не менее 30 объектов, за программный период;</w:t>
      </w:r>
    </w:p>
    <w:p w:rsidR="005A67F5" w:rsidRPr="00C610B4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7894">
        <w:rPr>
          <w:rFonts w:ascii="Times New Roman" w:hAnsi="Times New Roman" w:cs="Times New Roman"/>
          <w:sz w:val="24"/>
          <w:szCs w:val="24"/>
        </w:rPr>
        <w:t>количество схем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 - не менее 3, за программный период;</w:t>
      </w:r>
    </w:p>
    <w:p w:rsidR="005A67F5" w:rsidRPr="00C610B4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 xml:space="preserve">долю молодых семей, получивших свидетельства о выделении социальной выплаты на </w:t>
      </w:r>
      <w:r w:rsidRPr="00C610B4">
        <w:rPr>
          <w:rFonts w:ascii="Times New Roman" w:hAnsi="Times New Roman" w:cs="Times New Roman"/>
          <w:sz w:val="24"/>
          <w:szCs w:val="24"/>
        </w:rPr>
        <w:lastRenderedPageBreak/>
        <w:t>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(строительство) жилого помещения - претендентов на получение социальной выплаты в текущем году на конец года на уровне не менее 75%;</w:t>
      </w:r>
    </w:p>
    <w:p w:rsidR="005A67F5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7894">
        <w:rPr>
          <w:rFonts w:ascii="Times New Roman" w:hAnsi="Times New Roman" w:cs="Times New Roman"/>
          <w:sz w:val="24"/>
          <w:szCs w:val="24"/>
        </w:rPr>
        <w:t>количество приведенных в соответствие градостроительных документаций - не менее 3 (проект планировки и межевания) за программный период.</w:t>
      </w:r>
    </w:p>
    <w:p w:rsidR="005A67F5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64B56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внесенных сведений в государственные информационные системы, в том числе федеральную информационную адресную систему</w:t>
      </w:r>
      <w:r w:rsidRPr="00D64B56">
        <w:rPr>
          <w:rFonts w:ascii="Times New Roman" w:hAnsi="Times New Roman" w:cs="Times New Roman"/>
          <w:sz w:val="24"/>
          <w:szCs w:val="24"/>
        </w:rPr>
        <w:t xml:space="preserve"> – не менее 30 000 за 2025 год.</w:t>
      </w:r>
    </w:p>
    <w:p w:rsidR="005A67F5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Реализация программы будет способствовать созданию условий по повышению доступности и качества жилья, обеспечивающего комфортные условия проживания для граждан ЗАТО Железногорск.</w:t>
      </w:r>
    </w:p>
    <w:p w:rsidR="002D3DF0" w:rsidRPr="002D3DF0" w:rsidRDefault="002D3DF0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D3DF0">
        <w:rPr>
          <w:rFonts w:ascii="Times New Roman" w:hAnsi="Times New Roman" w:cs="Times New Roman"/>
          <w:sz w:val="24"/>
          <w:szCs w:val="24"/>
        </w:rPr>
        <w:t>количество многоквартирных домов (частей домов), в которых проведены ремонтные работы в целях приспособления общего имущества многоквартирного дома, в котором проживает инвалид, для обеспечения условий для беспрепятственного доступа инвалидов к общему имуществу в многоквартирных домах – не менее 1 за программный период.</w:t>
      </w:r>
    </w:p>
    <w:p w:rsidR="005A67F5" w:rsidRPr="00C610B4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 xml:space="preserve">Косвенный социальный эффект </w:t>
      </w:r>
      <w:r w:rsidRPr="00D07894">
        <w:rPr>
          <w:rFonts w:ascii="Times New Roman" w:hAnsi="Times New Roman" w:cs="Times New Roman"/>
          <w:sz w:val="24"/>
          <w:szCs w:val="24"/>
        </w:rPr>
        <w:t>реализации мероприятия 8 программы</w:t>
      </w:r>
      <w:r w:rsidRPr="00C610B4">
        <w:rPr>
          <w:rFonts w:ascii="Times New Roman" w:hAnsi="Times New Roman" w:cs="Times New Roman"/>
          <w:sz w:val="24"/>
          <w:szCs w:val="24"/>
        </w:rPr>
        <w:t xml:space="preserve"> заключается в привлечении молодыми семьями дополнительных финансовых средств, в том числе: кредитных и заемных средств на приобретение (строительство) жилого помещения, собственных средств граждан.</w:t>
      </w:r>
    </w:p>
    <w:p w:rsidR="005A67F5" w:rsidRPr="00C610B4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Это будет способствовать:</w:t>
      </w:r>
    </w:p>
    <w:p w:rsidR="005A67F5" w:rsidRPr="00C610B4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а) развитию строительной отрасли, системы ипотечного жилищного кредитования;</w:t>
      </w:r>
    </w:p>
    <w:p w:rsidR="005A67F5" w:rsidRPr="00C610B4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б) закреплению положительных демографических тенденций, увеличению рождаемости в ЗАТО Железногорск;</w:t>
      </w:r>
    </w:p>
    <w:p w:rsidR="005A67F5" w:rsidRPr="00C610B4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в) укреплению семейных отношений и снижению уровня социальной напряженности в обществе;</w:t>
      </w:r>
    </w:p>
    <w:p w:rsidR="005A67F5" w:rsidRPr="00C610B4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г) созданию условий для формирования активной жизненной позиции молодежи;</w:t>
      </w:r>
    </w:p>
    <w:p w:rsidR="005A67F5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д) улучшению эстетического образа городского округа;</w:t>
      </w:r>
    </w:p>
    <w:p w:rsidR="005A67F5" w:rsidRPr="003C18B9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18B9">
        <w:rPr>
          <w:rFonts w:ascii="Times New Roman" w:hAnsi="Times New Roman" w:cs="Times New Roman"/>
          <w:sz w:val="24"/>
          <w:szCs w:val="24"/>
          <w:shd w:val="clear" w:color="auto" w:fill="FFFFFF"/>
        </w:rPr>
        <w:t>е) обеспечению инвалидам условий для беспрепятственного доступа к общему имуществу в многоквартирных домах;</w:t>
      </w:r>
    </w:p>
    <w:p w:rsidR="005A67F5" w:rsidRPr="003C18B9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C18B9">
        <w:rPr>
          <w:rFonts w:ascii="Times New Roman" w:hAnsi="Times New Roman" w:cs="Times New Roman"/>
          <w:sz w:val="24"/>
          <w:szCs w:val="24"/>
        </w:rPr>
        <w:t>ж) увеличению доходной части бюджета городского округа.</w:t>
      </w:r>
    </w:p>
    <w:p w:rsidR="005A67F5" w:rsidRPr="00C610B4" w:rsidRDefault="00C960E2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w:anchor="P229">
        <w:r w:rsidR="005A67F5" w:rsidRPr="00D07894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5A67F5" w:rsidRPr="00D07894">
        <w:rPr>
          <w:rFonts w:ascii="Times New Roman" w:hAnsi="Times New Roman" w:cs="Times New Roman"/>
          <w:sz w:val="24"/>
          <w:szCs w:val="24"/>
        </w:rPr>
        <w:t xml:space="preserve"> це</w:t>
      </w:r>
      <w:r w:rsidR="005A67F5" w:rsidRPr="00C610B4">
        <w:rPr>
          <w:rFonts w:ascii="Times New Roman" w:hAnsi="Times New Roman" w:cs="Times New Roman"/>
          <w:sz w:val="24"/>
          <w:szCs w:val="24"/>
        </w:rPr>
        <w:t>левых показателей и показателей результативности программы с расшифровкой плановых значений по годам ее реализации представлен в приложении к паспорту муниципальной программы.</w:t>
      </w:r>
    </w:p>
    <w:p w:rsidR="002D3DF0" w:rsidRDefault="002D3DF0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A67F5" w:rsidRPr="00C610B4" w:rsidRDefault="005A67F5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5. ПЕРЕЧЕНЬ ПОДПРОГРАММ И ОТДЕЛЬНЫХ МЕРОПРИЯТИЙ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МУНИЦИПАЛЬНОЙ ПРОГРАММЫ С УКАЗАНИЕМ СРОКОВ</w:t>
      </w:r>
    </w:p>
    <w:p w:rsidR="005A67F5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ИХ РЕАЛИЗАЦИИ И ОЖИДАЕМЫХ РЕЗУЛЬТАТОВ</w:t>
      </w:r>
    </w:p>
    <w:p w:rsidR="002D3DF0" w:rsidRPr="00C610B4" w:rsidRDefault="002D3DF0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 xml:space="preserve">Программа не содержит подпрограмм, </w:t>
      </w:r>
      <w:r w:rsidRPr="00D07894">
        <w:rPr>
          <w:rFonts w:ascii="Times New Roman" w:hAnsi="Times New Roman" w:cs="Times New Roman"/>
          <w:sz w:val="24"/>
          <w:szCs w:val="24"/>
        </w:rPr>
        <w:t>включает</w:t>
      </w:r>
      <w:r w:rsidRPr="00D078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64B5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07894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Pr="00C610B4">
        <w:rPr>
          <w:rFonts w:ascii="Times New Roman" w:hAnsi="Times New Roman" w:cs="Times New Roman"/>
          <w:sz w:val="24"/>
          <w:szCs w:val="24"/>
        </w:rPr>
        <w:t>, реализация которых совпадает со сроками реализации муниципальной программы.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Контроль выполнения показателей результативности оценивается по достижению следующих результатов:</w:t>
      </w:r>
    </w:p>
    <w:p w:rsidR="005A67F5" w:rsidRPr="00F852FE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 мероприятиям 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852FE">
        <w:rPr>
          <w:rFonts w:ascii="Times New Roman" w:hAnsi="Times New Roman" w:cs="Times New Roman"/>
          <w:color w:val="000000" w:themeColor="text1"/>
          <w:sz w:val="24"/>
          <w:szCs w:val="24"/>
        </w:rPr>
        <w:t>Обследование многоквартирных домов для признани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 непригодных для проживания»;</w:t>
      </w:r>
    </w:p>
    <w:p w:rsidR="005A67F5" w:rsidRPr="00D0789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894">
        <w:rPr>
          <w:rFonts w:ascii="Times New Roman" w:hAnsi="Times New Roman" w:cs="Times New Roman"/>
          <w:color w:val="000000" w:themeColor="text1"/>
          <w:sz w:val="24"/>
          <w:szCs w:val="24"/>
        </w:rPr>
        <w:t>обследование на предмет соответствия безопасности условий проживания</w:t>
      </w:r>
      <w:r w:rsidRPr="00D07894">
        <w:rPr>
          <w:rFonts w:ascii="Times New Roman" w:hAnsi="Times New Roman" w:cs="Times New Roman"/>
          <w:sz w:val="24"/>
          <w:szCs w:val="24"/>
        </w:rPr>
        <w:t xml:space="preserve"> для последующего признания в установленном порядке их непригодными для проживания и подлежащими сносу - не менее 12 многоквартирных домов, за программный период;</w:t>
      </w:r>
    </w:p>
    <w:p w:rsidR="005A67F5" w:rsidRPr="00D0789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мероприятию 2 «</w:t>
      </w:r>
      <w:r w:rsidRPr="00D07894">
        <w:rPr>
          <w:rFonts w:ascii="Times New Roman" w:hAnsi="Times New Roman" w:cs="Times New Roman"/>
          <w:sz w:val="24"/>
          <w:szCs w:val="24"/>
        </w:rPr>
        <w:t>Оценка рын</w:t>
      </w:r>
      <w:r>
        <w:rPr>
          <w:rFonts w:ascii="Times New Roman" w:hAnsi="Times New Roman" w:cs="Times New Roman"/>
          <w:sz w:val="24"/>
          <w:szCs w:val="24"/>
        </w:rPr>
        <w:t>очной стоимости жилых помещений»</w:t>
      </w:r>
      <w:r w:rsidRPr="00D07894">
        <w:rPr>
          <w:rFonts w:ascii="Times New Roman" w:hAnsi="Times New Roman" w:cs="Times New Roman"/>
          <w:sz w:val="24"/>
          <w:szCs w:val="24"/>
        </w:rPr>
        <w:t>: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894">
        <w:rPr>
          <w:rFonts w:ascii="Times New Roman" w:hAnsi="Times New Roman" w:cs="Times New Roman"/>
          <w:sz w:val="24"/>
          <w:szCs w:val="24"/>
        </w:rPr>
        <w:t>определение рыночной стоимости жилых помещений не менее 90 квартир за программный период;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мероприятию 3 «</w:t>
      </w:r>
      <w:r w:rsidRPr="00C610B4">
        <w:rPr>
          <w:rFonts w:ascii="Times New Roman" w:hAnsi="Times New Roman" w:cs="Times New Roman"/>
          <w:sz w:val="24"/>
          <w:szCs w:val="24"/>
        </w:rPr>
        <w:t xml:space="preserve">Подготовка и внесение изменений в документацию по проектам </w:t>
      </w:r>
      <w:r w:rsidRPr="00C610B4">
        <w:rPr>
          <w:rFonts w:ascii="Times New Roman" w:hAnsi="Times New Roman" w:cs="Times New Roman"/>
          <w:sz w:val="24"/>
          <w:szCs w:val="24"/>
        </w:rPr>
        <w:lastRenderedPageBreak/>
        <w:t>планировки и проектам межеван</w:t>
      </w:r>
      <w:r>
        <w:rPr>
          <w:rFonts w:ascii="Times New Roman" w:hAnsi="Times New Roman" w:cs="Times New Roman"/>
          <w:sz w:val="24"/>
          <w:szCs w:val="24"/>
        </w:rPr>
        <w:t>ия территории ЗАТО Железногорск»</w:t>
      </w:r>
      <w:r w:rsidRPr="00C610B4">
        <w:rPr>
          <w:rFonts w:ascii="Times New Roman" w:hAnsi="Times New Roman" w:cs="Times New Roman"/>
          <w:sz w:val="24"/>
          <w:szCs w:val="24"/>
        </w:rPr>
        <w:t>: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позволит обеспечить эффективное развитие территорий ЗАТО Железногорск, подготовить не менее 3 проектов;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мероприятию 4 «</w:t>
      </w:r>
      <w:r w:rsidRPr="00C610B4">
        <w:rPr>
          <w:rFonts w:ascii="Times New Roman" w:hAnsi="Times New Roman" w:cs="Times New Roman"/>
          <w:sz w:val="24"/>
          <w:szCs w:val="24"/>
        </w:rPr>
        <w:t>Расходы на возмещение ущерба гражданам, понесенного ими в результате отчужде</w:t>
      </w:r>
      <w:r>
        <w:rPr>
          <w:rFonts w:ascii="Times New Roman" w:hAnsi="Times New Roman" w:cs="Times New Roman"/>
          <w:sz w:val="24"/>
          <w:szCs w:val="24"/>
        </w:rPr>
        <w:t>ния принадлежащего им имущества»</w:t>
      </w:r>
      <w:r w:rsidRPr="00C610B4">
        <w:rPr>
          <w:rFonts w:ascii="Times New Roman" w:hAnsi="Times New Roman" w:cs="Times New Roman"/>
          <w:sz w:val="24"/>
          <w:szCs w:val="24"/>
        </w:rPr>
        <w:t>: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894">
        <w:rPr>
          <w:rFonts w:ascii="Times New Roman" w:hAnsi="Times New Roman" w:cs="Times New Roman"/>
          <w:sz w:val="24"/>
          <w:szCs w:val="24"/>
        </w:rPr>
        <w:t>возмещение ущерба, понесенного в результате отчуждения принадлежащего имущества при расселении из аварийных домов - не</w:t>
      </w:r>
      <w:r>
        <w:rPr>
          <w:rFonts w:ascii="Times New Roman" w:hAnsi="Times New Roman" w:cs="Times New Roman"/>
          <w:sz w:val="24"/>
          <w:szCs w:val="24"/>
        </w:rPr>
        <w:t xml:space="preserve"> менее 4</w:t>
      </w:r>
      <w:r w:rsidRPr="00D07894">
        <w:rPr>
          <w:rFonts w:ascii="Times New Roman" w:hAnsi="Times New Roman" w:cs="Times New Roman"/>
          <w:sz w:val="24"/>
          <w:szCs w:val="24"/>
        </w:rPr>
        <w:t xml:space="preserve"> семей, за программный период;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мероприятию 5 «</w:t>
      </w:r>
      <w:r w:rsidRPr="00C610B4">
        <w:rPr>
          <w:rFonts w:ascii="Times New Roman" w:hAnsi="Times New Roman" w:cs="Times New Roman"/>
          <w:sz w:val="24"/>
          <w:szCs w:val="24"/>
        </w:rPr>
        <w:t xml:space="preserve">Резерв средств на исполнение условий соглашений о предоставлении межбюджетных трансфертов из вышестоящего бюджета в </w:t>
      </w:r>
      <w:r>
        <w:rPr>
          <w:rFonts w:ascii="Times New Roman" w:hAnsi="Times New Roman" w:cs="Times New Roman"/>
          <w:sz w:val="24"/>
          <w:szCs w:val="24"/>
        </w:rPr>
        <w:t>рамках муниципальной программы «</w:t>
      </w:r>
      <w:r w:rsidRPr="00C610B4">
        <w:rPr>
          <w:rFonts w:ascii="Times New Roman" w:hAnsi="Times New Roman" w:cs="Times New Roman"/>
          <w:sz w:val="24"/>
          <w:szCs w:val="24"/>
        </w:rPr>
        <w:t>Обеспечение доступным и комфортным ж</w:t>
      </w:r>
      <w:r>
        <w:rPr>
          <w:rFonts w:ascii="Times New Roman" w:hAnsi="Times New Roman" w:cs="Times New Roman"/>
          <w:sz w:val="24"/>
          <w:szCs w:val="24"/>
        </w:rPr>
        <w:t>ильем граждан ЗАТО Железногорск»</w:t>
      </w:r>
      <w:r w:rsidRPr="00C610B4">
        <w:rPr>
          <w:rFonts w:ascii="Times New Roman" w:hAnsi="Times New Roman" w:cs="Times New Roman"/>
          <w:sz w:val="24"/>
          <w:szCs w:val="24"/>
        </w:rPr>
        <w:t>: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позволит принять участие в государственных программах Красноярского края с реализацией мероприятий, позволяющих обеспечить доступность и комфортность жилья на территории ЗАТО Железногорск;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мероприятию 6 «</w:t>
      </w:r>
      <w:r w:rsidRPr="00C610B4">
        <w:rPr>
          <w:rFonts w:ascii="Times New Roman" w:hAnsi="Times New Roman" w:cs="Times New Roman"/>
          <w:sz w:val="24"/>
          <w:szCs w:val="24"/>
        </w:rPr>
        <w:t>Расходы на подготовку схе</w:t>
      </w:r>
      <w:r>
        <w:rPr>
          <w:rFonts w:ascii="Times New Roman" w:hAnsi="Times New Roman" w:cs="Times New Roman"/>
          <w:sz w:val="24"/>
          <w:szCs w:val="24"/>
        </w:rPr>
        <w:t>м границ прилегающих территорий»</w:t>
      </w:r>
      <w:r w:rsidRPr="00C610B4">
        <w:rPr>
          <w:rFonts w:ascii="Times New Roman" w:hAnsi="Times New Roman" w:cs="Times New Roman"/>
          <w:sz w:val="24"/>
          <w:szCs w:val="24"/>
        </w:rPr>
        <w:t>: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 xml:space="preserve">позволит установить границы прилегающих территорий (не менее </w:t>
      </w:r>
      <w:r w:rsidRPr="00D07894">
        <w:rPr>
          <w:rFonts w:ascii="Times New Roman" w:hAnsi="Times New Roman" w:cs="Times New Roman"/>
          <w:sz w:val="24"/>
          <w:szCs w:val="24"/>
        </w:rPr>
        <w:t>30</w:t>
      </w:r>
      <w:r w:rsidRPr="00C610B4">
        <w:rPr>
          <w:rFonts w:ascii="Times New Roman" w:hAnsi="Times New Roman" w:cs="Times New Roman"/>
          <w:sz w:val="24"/>
          <w:szCs w:val="24"/>
        </w:rPr>
        <w:t xml:space="preserve"> схем за программный период), что поможет обязать субъекты предпринимательства обеспечить уборку прилегающих территорий к объектам, на которых производится хозяйственная деятельность;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мероприятию 7 «</w:t>
      </w:r>
      <w:r w:rsidRPr="00C610B4">
        <w:rPr>
          <w:rFonts w:ascii="Times New Roman" w:hAnsi="Times New Roman" w:cs="Times New Roman"/>
          <w:sz w:val="24"/>
          <w:szCs w:val="24"/>
        </w:rPr>
        <w:t>Расходы на подготовку схемы размещения гаражей, являющихся некапитальными сооружениями, стоянок технических и других средств передвижения инвал</w:t>
      </w:r>
      <w:r>
        <w:rPr>
          <w:rFonts w:ascii="Times New Roman" w:hAnsi="Times New Roman" w:cs="Times New Roman"/>
          <w:sz w:val="24"/>
          <w:szCs w:val="24"/>
        </w:rPr>
        <w:t>идов вблизи их места жительства»</w:t>
      </w:r>
      <w:r w:rsidRPr="00C610B4">
        <w:rPr>
          <w:rFonts w:ascii="Times New Roman" w:hAnsi="Times New Roman" w:cs="Times New Roman"/>
          <w:sz w:val="24"/>
          <w:szCs w:val="24"/>
        </w:rPr>
        <w:t>: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894">
        <w:rPr>
          <w:rFonts w:ascii="Times New Roman" w:hAnsi="Times New Roman" w:cs="Times New Roman"/>
          <w:sz w:val="24"/>
          <w:szCs w:val="24"/>
        </w:rPr>
        <w:t>позволит разработать не менее 3 схем размещения гаражей, являющихся некапитальными сооружениями, стоянок технических и других средств передвижения инвалидов вблизи их места жительства;</w:t>
      </w:r>
    </w:p>
    <w:p w:rsidR="005A67F5" w:rsidRPr="00C610B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мероприятию 8 «</w:t>
      </w:r>
      <w:r w:rsidRPr="00C610B4">
        <w:rPr>
          <w:rFonts w:ascii="Times New Roman" w:hAnsi="Times New Roman" w:cs="Times New Roman"/>
          <w:sz w:val="24"/>
          <w:szCs w:val="24"/>
        </w:rPr>
        <w:t>Расходы на предоставление социальных выплат молодым семьям на при</w:t>
      </w:r>
      <w:r>
        <w:rPr>
          <w:rFonts w:ascii="Times New Roman" w:hAnsi="Times New Roman" w:cs="Times New Roman"/>
          <w:sz w:val="24"/>
          <w:szCs w:val="24"/>
        </w:rPr>
        <w:t>обретение (строительство) жилья»</w:t>
      </w:r>
      <w:r w:rsidRPr="00C610B4">
        <w:rPr>
          <w:rFonts w:ascii="Times New Roman" w:hAnsi="Times New Roman" w:cs="Times New Roman"/>
          <w:sz w:val="24"/>
          <w:szCs w:val="24"/>
        </w:rPr>
        <w:t xml:space="preserve"> - не менее 75%, получивших свидетельства о выделении социальных выплат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(строительство) жилого помещения - претендентов на получение социальной выплаты в текущем году на конец года:</w:t>
      </w:r>
    </w:p>
    <w:p w:rsidR="005A67F5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22CC0">
        <w:rPr>
          <w:rFonts w:ascii="Times New Roman" w:hAnsi="Times New Roman" w:cs="Times New Roman"/>
          <w:bCs/>
          <w:iCs/>
          <w:sz w:val="24"/>
          <w:szCs w:val="24"/>
        </w:rPr>
        <w:t>- по мероприятию 9 «Снос объектов недвижимости, находящихся в муниципальной собственности»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822CC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5A67F5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CC0">
        <w:rPr>
          <w:rFonts w:ascii="Times New Roman" w:hAnsi="Times New Roman" w:cs="Times New Roman"/>
          <w:sz w:val="24"/>
          <w:szCs w:val="24"/>
        </w:rPr>
        <w:t>позволит произвести снос признанного аварийным объекта, в целях обеспечения безопасности граждан</w:t>
      </w:r>
      <w:r>
        <w:rPr>
          <w:rFonts w:ascii="Times New Roman" w:hAnsi="Times New Roman" w:cs="Times New Roman"/>
          <w:sz w:val="24"/>
          <w:szCs w:val="24"/>
        </w:rPr>
        <w:t>, а также для реализации проектов строительства.</w:t>
      </w:r>
    </w:p>
    <w:p w:rsidR="005A67F5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B27">
        <w:rPr>
          <w:rFonts w:ascii="Times New Roman" w:hAnsi="Times New Roman" w:cs="Times New Roman"/>
          <w:sz w:val="24"/>
          <w:szCs w:val="24"/>
        </w:rPr>
        <w:t>- по мероприятию 10 «</w:t>
      </w:r>
      <w:r w:rsidRPr="00677B27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выполнения комплексных кадастровых работ в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систему»:</w:t>
      </w:r>
      <w:r w:rsidRPr="00677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7F5" w:rsidRDefault="005A67F5" w:rsidP="005A67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позволит внести сведения</w:t>
      </w:r>
      <w:r w:rsidRPr="00677B27">
        <w:rPr>
          <w:rFonts w:ascii="Times New Roman" w:hAnsi="Times New Roman" w:cs="Times New Roman"/>
          <w:sz w:val="24"/>
          <w:szCs w:val="24"/>
        </w:rPr>
        <w:t xml:space="preserve"> об объектах недвижимо</w:t>
      </w:r>
      <w:r>
        <w:rPr>
          <w:rFonts w:ascii="Times New Roman" w:hAnsi="Times New Roman" w:cs="Times New Roman"/>
          <w:sz w:val="24"/>
          <w:szCs w:val="24"/>
        </w:rPr>
        <w:t>сти в ГИС &lt;ФИАС&gt; для обеспечения</w:t>
      </w:r>
      <w:r w:rsidRPr="00677B27">
        <w:rPr>
          <w:rFonts w:ascii="Times New Roman" w:hAnsi="Times New Roman" w:cs="Times New Roman"/>
          <w:sz w:val="24"/>
          <w:szCs w:val="24"/>
        </w:rPr>
        <w:t xml:space="preserve"> выполнения комплексных кадастровых работ в ЗАТО Желез</w:t>
      </w:r>
      <w:r>
        <w:rPr>
          <w:rFonts w:ascii="Times New Roman" w:hAnsi="Times New Roman" w:cs="Times New Roman"/>
          <w:sz w:val="24"/>
          <w:szCs w:val="24"/>
        </w:rPr>
        <w:t>ногорск, не менее 30 000 единиц;</w:t>
      </w:r>
    </w:p>
    <w:p w:rsidR="005A67F5" w:rsidRPr="00D15743" w:rsidRDefault="005A67F5" w:rsidP="005A67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743">
        <w:rPr>
          <w:rFonts w:ascii="Times New Roman" w:hAnsi="Times New Roman" w:cs="Times New Roman"/>
          <w:sz w:val="24"/>
          <w:szCs w:val="24"/>
        </w:rPr>
        <w:t xml:space="preserve">- по мероприятию 11 </w:t>
      </w:r>
      <w:r w:rsidR="008F1083" w:rsidRPr="00D15743">
        <w:rPr>
          <w:rFonts w:ascii="Times New Roman" w:hAnsi="Times New Roman" w:cs="Times New Roman"/>
          <w:sz w:val="24"/>
          <w:szCs w:val="24"/>
        </w:rPr>
        <w:t>«</w:t>
      </w:r>
      <w:r w:rsidR="00D15743" w:rsidRPr="00D15743">
        <w:rPr>
          <w:rFonts w:ascii="Times New Roman" w:hAnsi="Times New Roman" w:cs="Times New Roman"/>
          <w:bCs/>
          <w:iCs/>
          <w:sz w:val="24"/>
          <w:szCs w:val="24"/>
        </w:rPr>
        <w:t>Расходы на капитальный ремонт многоквартирного дома (части дома) в целях приспособления общего имущества многоквартирного дома, в котором проживает инвалид, для обеспечения доступности инвалида</w:t>
      </w:r>
      <w:r w:rsidR="008F1083" w:rsidRPr="00D15743">
        <w:rPr>
          <w:rFonts w:ascii="Times New Roman" w:hAnsi="Times New Roman" w:cs="Times New Roman"/>
          <w:sz w:val="24"/>
          <w:szCs w:val="24"/>
        </w:rPr>
        <w:t>»</w:t>
      </w:r>
      <w:r w:rsidRPr="00D15743">
        <w:rPr>
          <w:rFonts w:ascii="Times New Roman" w:hAnsi="Times New Roman" w:cs="Times New Roman"/>
          <w:sz w:val="24"/>
          <w:szCs w:val="24"/>
        </w:rPr>
        <w:t>:</w:t>
      </w:r>
    </w:p>
    <w:p w:rsidR="005A67F5" w:rsidRPr="003C18B9" w:rsidRDefault="005A67F5" w:rsidP="005A67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B9">
        <w:rPr>
          <w:rFonts w:ascii="Times New Roman" w:hAnsi="Times New Roman" w:cs="Times New Roman"/>
          <w:sz w:val="24"/>
          <w:szCs w:val="24"/>
        </w:rPr>
        <w:t>позволит обеспечить</w:t>
      </w:r>
      <w:r w:rsidRPr="003C1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инвалидам условия для беспрепятственного доступа к общему имуществу в многоквартирных домах.</w:t>
      </w:r>
    </w:p>
    <w:p w:rsidR="005A67F5" w:rsidRPr="00A41638" w:rsidRDefault="005A67F5" w:rsidP="005A67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7F5" w:rsidRPr="00C610B4" w:rsidRDefault="005A67F5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lastRenderedPageBreak/>
        <w:t>6. ИНФОРМАЦИЯ О РЕСУРСНОМ ОБЕСПЕЧЕНИИ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5A67F5" w:rsidRPr="00C610B4" w:rsidRDefault="005A67F5" w:rsidP="005A6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7F5" w:rsidRPr="00D07894" w:rsidRDefault="00C960E2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28">
        <w:r w:rsidR="005A67F5" w:rsidRPr="00D07894">
          <w:rPr>
            <w:rFonts w:ascii="Times New Roman" w:hAnsi="Times New Roman" w:cs="Times New Roman"/>
            <w:sz w:val="24"/>
            <w:szCs w:val="24"/>
          </w:rPr>
          <w:t>Информация</w:t>
        </w:r>
      </w:hyperlink>
      <w:r w:rsidR="005A67F5" w:rsidRPr="00D07894">
        <w:rPr>
          <w:rFonts w:ascii="Times New Roman" w:hAnsi="Times New Roman" w:cs="Times New Roman"/>
          <w:sz w:val="24"/>
          <w:szCs w:val="24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бюджета ЗАТО Железногорск в разрезе отдельных мероприятий муниципальной программы) приведена в приложении № 1 к муниципальной программе.</w:t>
      </w:r>
    </w:p>
    <w:p w:rsidR="005A67F5" w:rsidRPr="00D07894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894">
        <w:rPr>
          <w:rFonts w:ascii="Times New Roman" w:hAnsi="Times New Roman" w:cs="Times New Roman"/>
          <w:sz w:val="24"/>
          <w:szCs w:val="24"/>
        </w:rPr>
        <w:t>Контроль за целевым и эффективным использованием средств местного бюджета осуществляет Администрация ЗАТО г. Железногорск.</w:t>
      </w:r>
    </w:p>
    <w:p w:rsidR="005A67F5" w:rsidRPr="00C610B4" w:rsidRDefault="00C960E2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884">
        <w:r w:rsidR="005A67F5" w:rsidRPr="00D07894">
          <w:rPr>
            <w:rFonts w:ascii="Times New Roman" w:hAnsi="Times New Roman" w:cs="Times New Roman"/>
            <w:sz w:val="24"/>
            <w:szCs w:val="24"/>
          </w:rPr>
          <w:t>Информация</w:t>
        </w:r>
      </w:hyperlink>
      <w:r w:rsidR="005A67F5" w:rsidRPr="00D07894">
        <w:rPr>
          <w:rFonts w:ascii="Times New Roman" w:hAnsi="Times New Roman" w:cs="Times New Roman"/>
          <w:sz w:val="24"/>
          <w:szCs w:val="24"/>
        </w:rPr>
        <w:t xml:space="preserve"> об источниках финансирования отдельных мероприятий муниципальной программы (</w:t>
      </w:r>
      <w:r w:rsidR="005A67F5" w:rsidRPr="00C610B4">
        <w:rPr>
          <w:rFonts w:ascii="Times New Roman" w:hAnsi="Times New Roman" w:cs="Times New Roman"/>
          <w:sz w:val="24"/>
          <w:szCs w:val="24"/>
        </w:rPr>
        <w:t xml:space="preserve">средства местного бюджета, в том числе средства, поступившие из бюджетов других уровней бюджетной системы) приведена в приложении </w:t>
      </w:r>
      <w:r w:rsidR="005A67F5">
        <w:rPr>
          <w:rFonts w:ascii="Times New Roman" w:hAnsi="Times New Roman" w:cs="Times New Roman"/>
          <w:sz w:val="24"/>
          <w:szCs w:val="24"/>
        </w:rPr>
        <w:t>№</w:t>
      </w:r>
      <w:r w:rsidR="005A67F5" w:rsidRPr="00C610B4">
        <w:rPr>
          <w:rFonts w:ascii="Times New Roman" w:hAnsi="Times New Roman" w:cs="Times New Roman"/>
          <w:sz w:val="24"/>
          <w:szCs w:val="24"/>
        </w:rPr>
        <w:t xml:space="preserve"> 2 к программе.</w:t>
      </w:r>
    </w:p>
    <w:p w:rsidR="005A67F5" w:rsidRDefault="005A67F5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A67F5" w:rsidRPr="00C610B4" w:rsidRDefault="005A67F5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5A67F5" w:rsidRPr="00C610B4" w:rsidRDefault="005A67F5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Управления градостроительства</w:t>
      </w:r>
    </w:p>
    <w:p w:rsidR="005A67F5" w:rsidRDefault="005A67F5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А.В.КОВАЛЕВ</w:t>
      </w:r>
    </w:p>
    <w:p w:rsidR="005A67F5" w:rsidRDefault="005A67F5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5A67F5" w:rsidSect="007928E4">
          <w:headerReference w:type="default" r:id="rId24"/>
          <w:headerReference w:type="first" r:id="rId25"/>
          <w:pgSz w:w="11906" w:h="16838" w:code="9"/>
          <w:pgMar w:top="1021" w:right="680" w:bottom="1134" w:left="1701" w:header="709" w:footer="709" w:gutter="0"/>
          <w:cols w:space="708"/>
          <w:titlePg/>
          <w:docGrid w:linePitch="360"/>
        </w:sectPr>
      </w:pPr>
    </w:p>
    <w:p w:rsidR="005A67F5" w:rsidRDefault="005A67F5" w:rsidP="005A67F5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A67F5" w:rsidRDefault="005A67F5" w:rsidP="005A67F5">
      <w:pPr>
        <w:framePr w:hSpace="180" w:wrap="around" w:vAnchor="text" w:hAnchor="text" w:x="-386" w:y="1"/>
        <w:spacing w:after="0" w:line="240" w:lineRule="auto"/>
        <w:ind w:left="10255"/>
        <w:suppressOverlap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B57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спорту муниципальной программы «</w:t>
      </w:r>
      <w:r w:rsidRPr="00B5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доступным и комфортным жильем граждан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Железногорск»</w:t>
      </w:r>
    </w:p>
    <w:p w:rsidR="005A67F5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ПЕРЕЧЕНЬ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ЦЕЛЕВЫХ ПОКАЗАТЕЛЕЙ И ПОКАЗАТЕЛЕЙ РЕЗУЛЬТАТИВНОСТИ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МУНИЦИПАЛЬНОЙ ПРОГРАММЫ С УКАЗАНИЕМ ПЛАНИРУЕМЫХ К ДОСТИЖЕНИЮ</w:t>
      </w:r>
    </w:p>
    <w:p w:rsidR="005A67F5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ЗНАЧЕНИЙ В РЕЗУЛЬТАТЕ РЕАЛИЗАЦИИ МУНИЦИПАЛЬНОЙ ПРОГРАММЫ</w:t>
      </w:r>
    </w:p>
    <w:p w:rsidR="005A67F5" w:rsidRDefault="005A67F5" w:rsidP="005A67F5">
      <w:pPr>
        <w:pStyle w:val="ConsPlusTitle"/>
        <w:jc w:val="center"/>
      </w:pPr>
    </w:p>
    <w:tbl>
      <w:tblPr>
        <w:tblStyle w:val="ad"/>
        <w:tblW w:w="14623" w:type="dxa"/>
        <w:tblLayout w:type="fixed"/>
        <w:tblLook w:val="0000"/>
      </w:tblPr>
      <w:tblGrid>
        <w:gridCol w:w="675"/>
        <w:gridCol w:w="3119"/>
        <w:gridCol w:w="329"/>
        <w:gridCol w:w="535"/>
        <w:gridCol w:w="35"/>
        <w:gridCol w:w="802"/>
        <w:gridCol w:w="1575"/>
        <w:gridCol w:w="37"/>
        <w:gridCol w:w="1510"/>
        <w:gridCol w:w="48"/>
        <w:gridCol w:w="1417"/>
        <w:gridCol w:w="7"/>
        <w:gridCol w:w="1218"/>
        <w:gridCol w:w="39"/>
        <w:gridCol w:w="12"/>
        <w:gridCol w:w="1418"/>
        <w:gridCol w:w="10"/>
        <w:gridCol w:w="80"/>
        <w:gridCol w:w="1757"/>
      </w:tblGrid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Цели, задачи, показатели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02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показат</w:t>
            </w:r>
            <w:r w:rsidRPr="00A34696">
              <w:rPr>
                <w:rFonts w:ascii="Times New Roman" w:hAnsi="Times New Roman" w:cs="Times New Roman"/>
              </w:rPr>
              <w:t>еля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</w:tcPr>
          <w:p w:rsidR="005A67F5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2027</w:t>
            </w:r>
          </w:p>
        </w:tc>
      </w:tr>
      <w:tr w:rsidR="005A67F5" w:rsidRPr="00C610B4" w:rsidTr="00491961">
        <w:trPr>
          <w:trHeight w:val="204"/>
        </w:trPr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Цель: создание условий для обеспечения доступности и комфортности жилья на территории ЗАТО Железногорск</w:t>
            </w:r>
          </w:p>
        </w:tc>
      </w:tr>
      <w:tr w:rsidR="005A67F5" w:rsidRPr="00C610B4" w:rsidTr="00491961">
        <w:trPr>
          <w:trHeight w:val="1603"/>
        </w:trPr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67F5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 xml:space="preserve">Целевой показатель 1. </w:t>
            </w:r>
          </w:p>
          <w:p w:rsidR="005A67F5" w:rsidRPr="00A34696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Количество многоквартирных домов, подлежащих обследованию для последующего признания в установленном порядке непригодными для проживания и подлежащих сносу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4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Целевой показатель 2. Количество жилых помещений, подлежащих оценке рыночной стоимости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30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30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30</w:t>
            </w:r>
          </w:p>
        </w:tc>
      </w:tr>
      <w:tr w:rsidR="008F1083" w:rsidRPr="00C610B4" w:rsidTr="008F1083">
        <w:trPr>
          <w:trHeight w:val="1380"/>
        </w:trPr>
        <w:tc>
          <w:tcPr>
            <w:tcW w:w="675" w:type="dxa"/>
          </w:tcPr>
          <w:p w:rsidR="008F1083" w:rsidRPr="00C610B4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Целевой показатель 3. Количество приведенных в соответствие градостроительных документаций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(проекты планировки, проекты межевания)</w:t>
            </w:r>
          </w:p>
        </w:tc>
        <w:tc>
          <w:tcPr>
            <w:tcW w:w="899" w:type="dxa"/>
            <w:gridSpan w:val="3"/>
          </w:tcPr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12" w:type="dxa"/>
            <w:gridSpan w:val="2"/>
          </w:tcPr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8F1083" w:rsidRPr="00A34696" w:rsidRDefault="008F1083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8F1083" w:rsidRPr="00A34696" w:rsidRDefault="008F1083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4"/>
          </w:tcPr>
          <w:p w:rsidR="008F1083" w:rsidRPr="00A34696" w:rsidRDefault="008F1083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4696">
              <w:rPr>
                <w:rFonts w:ascii="Times New Roman" w:hAnsi="Times New Roman" w:cs="Times New Roman"/>
              </w:rPr>
              <w:t>не менее 3</w:t>
            </w:r>
          </w:p>
        </w:tc>
        <w:tc>
          <w:tcPr>
            <w:tcW w:w="1418" w:type="dxa"/>
          </w:tcPr>
          <w:p w:rsidR="008F1083" w:rsidRPr="00A34696" w:rsidRDefault="008F1083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7" w:type="dxa"/>
            <w:gridSpan w:val="3"/>
          </w:tcPr>
          <w:p w:rsidR="008F1083" w:rsidRPr="00A34696" w:rsidRDefault="008F1083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</w:tr>
      <w:tr w:rsidR="005A67F5" w:rsidRPr="00C610B4" w:rsidTr="00264145">
        <w:trPr>
          <w:cantSplit/>
        </w:trPr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Целевой показатель 4. Количество граждан, получивших компенсацию на возмещение ущерба, понесенного ими в результате отчуждения их имущества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802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Целевой показатель 5. Количество схем границ прилегающих территорий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10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Целевой показатель 6. Количество схем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</w:t>
            </w:r>
          </w:p>
        </w:tc>
      </w:tr>
      <w:tr w:rsidR="008F1083" w:rsidRPr="00C610B4" w:rsidTr="008F1083">
        <w:trPr>
          <w:trHeight w:val="4370"/>
        </w:trPr>
        <w:tc>
          <w:tcPr>
            <w:tcW w:w="675" w:type="dxa"/>
          </w:tcPr>
          <w:p w:rsidR="008F1083" w:rsidRPr="00C610B4" w:rsidRDefault="008F1083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Целевой показатель 7. Доля молодых семей, получивших свидетельства о выделении социальных выплат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(строительство) жилого помещения - претендентов</w:t>
            </w:r>
          </w:p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на получение социальной выплаты в текущем году на конец года</w:t>
            </w:r>
          </w:p>
        </w:tc>
        <w:tc>
          <w:tcPr>
            <w:tcW w:w="899" w:type="dxa"/>
            <w:gridSpan w:val="3"/>
          </w:tcPr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02" w:type="dxa"/>
          </w:tcPr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12" w:type="dxa"/>
            <w:gridSpan w:val="2"/>
          </w:tcPr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8F1083" w:rsidRPr="00A34696" w:rsidRDefault="008F1083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8F1083" w:rsidRPr="00A34696" w:rsidRDefault="008F1083" w:rsidP="00491961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4"/>
          </w:tcPr>
          <w:p w:rsidR="008F1083" w:rsidRPr="00A34696" w:rsidRDefault="008F1083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75</w:t>
            </w:r>
          </w:p>
        </w:tc>
        <w:tc>
          <w:tcPr>
            <w:tcW w:w="1418" w:type="dxa"/>
          </w:tcPr>
          <w:p w:rsidR="008F1083" w:rsidRPr="00A34696" w:rsidRDefault="008F1083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75</w:t>
            </w:r>
          </w:p>
        </w:tc>
        <w:tc>
          <w:tcPr>
            <w:tcW w:w="1847" w:type="dxa"/>
            <w:gridSpan w:val="3"/>
          </w:tcPr>
          <w:p w:rsidR="008F1083" w:rsidRPr="00A34696" w:rsidRDefault="008F1083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75</w:t>
            </w:r>
          </w:p>
        </w:tc>
      </w:tr>
      <w:tr w:rsidR="005A67F5" w:rsidRPr="00C610B4" w:rsidTr="00264145">
        <w:trPr>
          <w:cantSplit/>
        </w:trPr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67F5" w:rsidRPr="00E253F7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253F7">
              <w:rPr>
                <w:rFonts w:ascii="Times New Roman" w:hAnsi="Times New Roman" w:cs="Times New Roman"/>
              </w:rPr>
              <w:t>Целевой показатель 8</w:t>
            </w:r>
            <w:r>
              <w:rPr>
                <w:rFonts w:ascii="Times New Roman" w:hAnsi="Times New Roman" w:cs="Times New Roman"/>
              </w:rPr>
              <w:t>: К</w:t>
            </w:r>
            <w:r w:rsidRPr="00E253F7">
              <w:rPr>
                <w:rFonts w:ascii="Times New Roman" w:hAnsi="Times New Roman" w:cs="Times New Roman"/>
              </w:rPr>
              <w:t>оличество сведений об объектах недвижимости, внесенных в ГИС &lt;ФИАС&gt; для обеспечение выполнения комплексных кадастровых работ в ЗАТО Железногорск.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4"/>
          </w:tcPr>
          <w:p w:rsidR="005A67F5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</w:t>
            </w:r>
          </w:p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67F5" w:rsidRPr="00C610B4" w:rsidTr="00491961">
        <w:trPr>
          <w:trHeight w:val="389"/>
        </w:trPr>
        <w:tc>
          <w:tcPr>
            <w:tcW w:w="675" w:type="dxa"/>
          </w:tcPr>
          <w:p w:rsidR="005A67F5" w:rsidRPr="00C01145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C01145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 xml:space="preserve">Задача 1: установление наличия аварийного жилья </w:t>
            </w:r>
            <w:r>
              <w:rPr>
                <w:rFonts w:ascii="Times New Roman" w:hAnsi="Times New Roman" w:cs="Times New Roman"/>
              </w:rPr>
              <w:t xml:space="preserve">и снос аварийных объектов </w:t>
            </w:r>
            <w:r w:rsidRPr="00A34696">
              <w:rPr>
                <w:rFonts w:ascii="Times New Roman" w:hAnsi="Times New Roman" w:cs="Times New Roman"/>
              </w:rPr>
              <w:t>в ЗАТО Железногорск</w:t>
            </w:r>
          </w:p>
        </w:tc>
      </w:tr>
      <w:tr w:rsidR="005A67F5" w:rsidRPr="00C610B4" w:rsidTr="00491961">
        <w:trPr>
          <w:trHeight w:val="190"/>
        </w:trPr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5A67F5" w:rsidRPr="00A34696" w:rsidRDefault="005A67F5" w:rsidP="008F10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</w:t>
            </w:r>
            <w:r w:rsidR="008F108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е мероприяти</w:t>
            </w:r>
            <w:r w:rsidR="008F1083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A34696">
              <w:rPr>
                <w:rFonts w:ascii="Times New Roman" w:hAnsi="Times New Roman" w:cs="Times New Roman"/>
              </w:rPr>
              <w:t>Обследование многоквартирных домов для признан</w:t>
            </w:r>
            <w:r>
              <w:rPr>
                <w:rFonts w:ascii="Times New Roman" w:hAnsi="Times New Roman" w:cs="Times New Roman"/>
              </w:rPr>
              <w:t>ия непригодных для проживания"»</w:t>
            </w:r>
            <w:r w:rsidRPr="00A346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01145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C01145">
              <w:rPr>
                <w:rFonts w:ascii="Times New Roman" w:hAnsi="Times New Roman" w:cs="Times New Roman"/>
              </w:rPr>
              <w:t>11.1.1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Количество многоквартирных домов, подлежащих обследованию для последующего признания в установленном порядке непригодными для проживания и подлежащих сносу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802" w:type="dxa"/>
          </w:tcPr>
          <w:p w:rsidR="005A67F5" w:rsidRPr="00A34696" w:rsidRDefault="005A67F5" w:rsidP="008162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81620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4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Отдель</w:t>
            </w:r>
            <w:r>
              <w:rPr>
                <w:rFonts w:ascii="Times New Roman" w:hAnsi="Times New Roman" w:cs="Times New Roman"/>
              </w:rPr>
              <w:t>ное мероприятие «</w:t>
            </w:r>
            <w:r w:rsidRPr="00A34696">
              <w:rPr>
                <w:rFonts w:ascii="Times New Roman" w:hAnsi="Times New Roman" w:cs="Times New Roman"/>
              </w:rPr>
              <w:t>Оценка рын</w:t>
            </w:r>
            <w:r>
              <w:rPr>
                <w:rFonts w:ascii="Times New Roman" w:hAnsi="Times New Roman" w:cs="Times New Roman"/>
              </w:rPr>
              <w:t>очной стоимости жилых помещений»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01145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C0114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01145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Количество жилых помещений, подлежащих оценке рыночной стоимости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8162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81620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30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30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30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Отдельное мероприятие «Снос</w:t>
            </w:r>
            <w:r w:rsidRPr="00A34696">
              <w:rPr>
                <w:rFonts w:ascii="Times New Roman" w:hAnsi="Times New Roman" w:cs="Times New Roman"/>
                <w:bCs/>
                <w:iCs/>
              </w:rPr>
              <w:t xml:space="preserve"> объектов недвижимости, находящихся в муниципальной собственности»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01145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C01145">
              <w:rPr>
                <w:rFonts w:ascii="Times New Roman" w:hAnsi="Times New Roman" w:cs="Times New Roman"/>
              </w:rPr>
              <w:t>11.1.3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Количество объектов недвижимости, находящихся в муниципальной собственности, подлежащих сносу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DB4A67" w:rsidRDefault="005A67F5" w:rsidP="0081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4A67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1620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gridSpan w:val="2"/>
          </w:tcPr>
          <w:p w:rsidR="005A67F5" w:rsidRPr="00A34696" w:rsidRDefault="005A67F5" w:rsidP="00491961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559" w:type="dxa"/>
            <w:gridSpan w:val="5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114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Задача 2: приведение в соответствие градостроительной документации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мероприятие «</w:t>
            </w:r>
            <w:r w:rsidRPr="00A34696">
              <w:rPr>
                <w:rFonts w:ascii="Times New Roman" w:hAnsi="Times New Roman" w:cs="Times New Roman"/>
              </w:rPr>
              <w:t>Подготовка и внесение изменений в документацию по проектам планировки и проектам межеван</w:t>
            </w:r>
            <w:r>
              <w:rPr>
                <w:rFonts w:ascii="Times New Roman" w:hAnsi="Times New Roman" w:cs="Times New Roman"/>
              </w:rPr>
              <w:t>ия территории ЗАТО Железногорск»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t>11.2.1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Количество подготовленных и внесенных изменений в документацию по проектам планировки и проектам межевания территории ЗАТО Железногорск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81620A">
            <w:pPr>
              <w:rPr>
                <w:rFonts w:ascii="Times New Roman" w:hAnsi="Times New Roman" w:cs="Times New Roman"/>
              </w:rPr>
            </w:pPr>
            <w:r w:rsidRPr="00DB4A67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1620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5A67F5" w:rsidRPr="00A34696" w:rsidRDefault="008F1083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34696">
              <w:rPr>
                <w:rFonts w:ascii="Times New Roman" w:hAnsi="Times New Roman" w:cs="Times New Roman"/>
              </w:rPr>
              <w:t>е менее 3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</w:tr>
      <w:tr w:rsidR="005A67F5" w:rsidRPr="00C610B4" w:rsidTr="00264145">
        <w:trPr>
          <w:cantSplit/>
        </w:trPr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lastRenderedPageBreak/>
              <w:t>11.3</w:t>
            </w: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Задача 3: возмещение ущерба гражданам, понесенного ими в результате отчуждения принадлежащего им имущества, при расселении из аварийных домов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мероприятие «</w:t>
            </w:r>
            <w:r w:rsidRPr="00A34696">
              <w:rPr>
                <w:rFonts w:ascii="Times New Roman" w:hAnsi="Times New Roman" w:cs="Times New Roman"/>
              </w:rPr>
              <w:t>Расходы на возмещение ущерба гражданам, понесенного ими в результате отчужде</w:t>
            </w:r>
            <w:r>
              <w:rPr>
                <w:rFonts w:ascii="Times New Roman" w:hAnsi="Times New Roman" w:cs="Times New Roman"/>
              </w:rPr>
              <w:t>ния принадлежащего им имущества»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Количество граждан, получивших компенсацию на возмещение ущерба, понесенного ими в результате отчуждения их имущества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802" w:type="dxa"/>
          </w:tcPr>
          <w:p w:rsidR="005A67F5" w:rsidRPr="00A34696" w:rsidRDefault="005A67F5" w:rsidP="008162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81620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 менее 5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Задача 4: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5A67F5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мероприятие «</w:t>
            </w:r>
            <w:r w:rsidRPr="00A34696">
              <w:rPr>
                <w:rFonts w:ascii="Times New Roman" w:hAnsi="Times New Roman" w:cs="Times New Roman"/>
              </w:rPr>
              <w:t>Расходы на подготовку схе</w:t>
            </w:r>
            <w:r>
              <w:rPr>
                <w:rFonts w:ascii="Times New Roman" w:hAnsi="Times New Roman" w:cs="Times New Roman"/>
              </w:rPr>
              <w:t>м границ прилегающих территорий»</w:t>
            </w:r>
          </w:p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67F5" w:rsidRPr="00C610B4" w:rsidTr="00491961"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t>11.4.1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Количество схем границ прилегающих территорий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8162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81620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10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Отдельное мероприятие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A34696">
              <w:rPr>
                <w:rFonts w:ascii="Times New Roman" w:hAnsi="Times New Roman" w:cs="Times New Roman"/>
              </w:rPr>
              <w:t>Расходы на подготовку схемы размещения гаражей, являющихся некапитальными сооружениями, стоянок технических и других средств передвижения инвал</w:t>
            </w:r>
            <w:r>
              <w:rPr>
                <w:rFonts w:ascii="Times New Roman" w:hAnsi="Times New Roman" w:cs="Times New Roman"/>
              </w:rPr>
              <w:t>идов вблизи их места жительства»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t>11.4.2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Количество схем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8162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81620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</w:t>
            </w:r>
          </w:p>
        </w:tc>
      </w:tr>
      <w:tr w:rsidR="005A67F5" w:rsidRPr="00C610B4" w:rsidTr="00491961">
        <w:trPr>
          <w:trHeight w:val="356"/>
        </w:trPr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Задача 5: предоставление молодым семьям - участникам мероприятия социальных выплат на приобретение (строительство) жилого помещения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мероприятие «</w:t>
            </w:r>
            <w:r w:rsidRPr="00A34696">
              <w:rPr>
                <w:rFonts w:ascii="Times New Roman" w:hAnsi="Times New Roman" w:cs="Times New Roman"/>
              </w:rPr>
              <w:t>Расходы на предоставление социальных выплат молодым семьям на при</w:t>
            </w:r>
            <w:r>
              <w:rPr>
                <w:rFonts w:ascii="Times New Roman" w:hAnsi="Times New Roman" w:cs="Times New Roman"/>
              </w:rPr>
              <w:t>обретение (строительство) жилья»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t>11.5.1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 xml:space="preserve">Доля молодых семей, получивших свидетельства о выделении социальных выплат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</w:t>
            </w:r>
            <w:r w:rsidRPr="00A34696">
              <w:rPr>
                <w:rFonts w:ascii="Times New Roman" w:hAnsi="Times New Roman" w:cs="Times New Roman"/>
              </w:rPr>
              <w:lastRenderedPageBreak/>
              <w:t>социальной выплаты на приобретение (строительство) жилого помещения - претендентов на получение социальной выплаты в текущем году на конец года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02" w:type="dxa"/>
          </w:tcPr>
          <w:p w:rsidR="005A67F5" w:rsidRPr="00A34696" w:rsidRDefault="005A67F5" w:rsidP="008162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34696">
              <w:rPr>
                <w:rFonts w:ascii="Times New Roman" w:hAnsi="Times New Roman" w:cs="Times New Roman"/>
              </w:rPr>
              <w:t>,</w:t>
            </w:r>
            <w:r w:rsidR="0081620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75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75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75</w:t>
            </w:r>
          </w:p>
        </w:tc>
      </w:tr>
      <w:tr w:rsidR="00C73BA1" w:rsidRPr="00C610B4" w:rsidTr="008F1083">
        <w:trPr>
          <w:trHeight w:val="920"/>
        </w:trPr>
        <w:tc>
          <w:tcPr>
            <w:tcW w:w="675" w:type="dxa"/>
            <w:vMerge w:val="restart"/>
          </w:tcPr>
          <w:p w:rsidR="00C73BA1" w:rsidRPr="00C610B4" w:rsidRDefault="00C73BA1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699">
              <w:rPr>
                <w:rFonts w:ascii="Times New Roman" w:hAnsi="Times New Roman" w:cs="Times New Roman"/>
              </w:rPr>
              <w:lastRenderedPageBreak/>
              <w:t>11.6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8" w:type="dxa"/>
            <w:gridSpan w:val="18"/>
          </w:tcPr>
          <w:p w:rsidR="00C73BA1" w:rsidRPr="00A34696" w:rsidRDefault="00C73BA1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6: </w:t>
            </w:r>
            <w:r w:rsidRPr="00546D09">
              <w:rPr>
                <w:rFonts w:ascii="Times New Roman" w:hAnsi="Times New Roman" w:cs="Times New Roman"/>
              </w:rPr>
              <w:t>«</w:t>
            </w:r>
            <w:r w:rsidRPr="00546D09">
              <w:rPr>
                <w:rFonts w:ascii="Times New Roman" w:hAnsi="Times New Roman" w:cs="Times New Roman"/>
                <w:color w:val="000000" w:themeColor="text1"/>
              </w:rPr>
              <w:t>Обеспечение выполнения комплексных кадастровых работ в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546D09">
              <w:rPr>
                <w:rFonts w:ascii="Times New Roman" w:hAnsi="Times New Roman" w:cs="Times New Roman"/>
                <w:color w:val="000000" w:themeColor="text1"/>
              </w:rPr>
              <w:t xml:space="preserve">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систему»</w:t>
            </w:r>
          </w:p>
        </w:tc>
      </w:tr>
      <w:tr w:rsidR="00C73BA1" w:rsidRPr="00C610B4" w:rsidTr="00491961">
        <w:tc>
          <w:tcPr>
            <w:tcW w:w="675" w:type="dxa"/>
            <w:vMerge/>
          </w:tcPr>
          <w:p w:rsidR="00C73BA1" w:rsidRPr="00C610B4" w:rsidRDefault="00C73BA1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C73BA1" w:rsidRPr="009C5510" w:rsidRDefault="00C73BA1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5510">
              <w:rPr>
                <w:rFonts w:ascii="Times New Roman" w:hAnsi="Times New Roman" w:cs="Times New Roman"/>
              </w:rPr>
              <w:t xml:space="preserve">Отдельное мероприятие: </w:t>
            </w:r>
            <w:r w:rsidRPr="00986029">
              <w:rPr>
                <w:rFonts w:ascii="Times New Roman" w:hAnsi="Times New Roman" w:cs="Times New Roman"/>
              </w:rPr>
              <w:t>«</w:t>
            </w:r>
            <w:r w:rsidRPr="00986029">
              <w:rPr>
                <w:rFonts w:ascii="Times New Roman" w:hAnsi="Times New Roman" w:cs="Times New Roman"/>
                <w:color w:val="000000" w:themeColor="text1"/>
              </w:rPr>
              <w:t>Обеспечение выполнения комплексных кадастровых работ в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t>11.6.1</w:t>
            </w:r>
          </w:p>
        </w:tc>
        <w:tc>
          <w:tcPr>
            <w:tcW w:w="3448" w:type="dxa"/>
            <w:gridSpan w:val="2"/>
          </w:tcPr>
          <w:p w:rsidR="005A67F5" w:rsidRPr="000315F0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315F0">
              <w:rPr>
                <w:rFonts w:ascii="Times New Roman" w:hAnsi="Times New Roman" w:cs="Times New Roman"/>
              </w:rPr>
              <w:t>Количество сведений об объектах недвижимости, внесенных в ГИС &lt;ФИАС&gt; для обеспечение выполнения комплексных кадастровых работ в ЗАТО Железногорск</w:t>
            </w:r>
          </w:p>
        </w:tc>
        <w:tc>
          <w:tcPr>
            <w:tcW w:w="535" w:type="dxa"/>
          </w:tcPr>
          <w:p w:rsidR="005A67F5" w:rsidRPr="00986029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7" w:type="dxa"/>
            <w:gridSpan w:val="2"/>
          </w:tcPr>
          <w:p w:rsidR="005A67F5" w:rsidRPr="00986029" w:rsidRDefault="005A67F5" w:rsidP="00816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0,</w:t>
            </w:r>
            <w:r w:rsidR="0081620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75" w:type="dxa"/>
          </w:tcPr>
          <w:p w:rsidR="005A67F5" w:rsidRPr="00986029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47" w:type="dxa"/>
            <w:gridSpan w:val="2"/>
          </w:tcPr>
          <w:p w:rsidR="005A67F5" w:rsidRPr="0098602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2" w:type="dxa"/>
            <w:gridSpan w:val="3"/>
          </w:tcPr>
          <w:p w:rsidR="005A67F5" w:rsidRPr="0098602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2"/>
          </w:tcPr>
          <w:p w:rsidR="005A67F5" w:rsidRPr="00986029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не менее</w:t>
            </w:r>
          </w:p>
          <w:p w:rsidR="005A67F5" w:rsidRPr="00986029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440" w:type="dxa"/>
            <w:gridSpan w:val="3"/>
          </w:tcPr>
          <w:p w:rsidR="005A67F5" w:rsidRPr="00986029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7" w:type="dxa"/>
            <w:gridSpan w:val="2"/>
          </w:tcPr>
          <w:p w:rsidR="005A67F5" w:rsidRPr="00986029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-</w:t>
            </w:r>
          </w:p>
        </w:tc>
      </w:tr>
      <w:tr w:rsidR="005A67F5" w:rsidRPr="00E03914" w:rsidTr="00491961">
        <w:tc>
          <w:tcPr>
            <w:tcW w:w="675" w:type="dxa"/>
          </w:tcPr>
          <w:p w:rsidR="005A67F5" w:rsidRPr="00E03914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E03914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13948" w:type="dxa"/>
            <w:gridSpan w:val="18"/>
          </w:tcPr>
          <w:p w:rsidR="005A67F5" w:rsidRPr="00E03914" w:rsidRDefault="005A67F5" w:rsidP="00D157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03914">
              <w:rPr>
                <w:rFonts w:ascii="Times New Roman" w:hAnsi="Times New Roman" w:cs="Times New Roman"/>
              </w:rPr>
              <w:t xml:space="preserve">Задача 7 </w:t>
            </w:r>
            <w:r w:rsidR="00C73BA1" w:rsidRPr="00E03914">
              <w:rPr>
                <w:rFonts w:ascii="Times New Roman" w:hAnsi="Times New Roman" w:cs="Times New Roman"/>
              </w:rPr>
              <w:t>«</w:t>
            </w:r>
            <w:r w:rsidR="00D15743" w:rsidRPr="00305BC3">
              <w:rPr>
                <w:rFonts w:ascii="Times New Roman" w:hAnsi="Times New Roman" w:cs="Times New Roman"/>
                <w:bCs/>
                <w:iCs/>
              </w:rPr>
              <w:t>Расходы на капитальный ремонт многоквартирного дома (части дома) в целях приспособления общего имущества многоквартирного дома, в котором проживает инвалид, для обеспечения доступности инвалида</w:t>
            </w:r>
            <w:r w:rsidRPr="00E03914">
              <w:rPr>
                <w:rFonts w:ascii="Times New Roman" w:hAnsi="Times New Roman" w:cs="Times New Roman"/>
              </w:rPr>
              <w:t>»</w:t>
            </w:r>
          </w:p>
        </w:tc>
      </w:tr>
      <w:tr w:rsidR="005A67F5" w:rsidRPr="00E03914" w:rsidTr="00E03914">
        <w:trPr>
          <w:trHeight w:val="408"/>
        </w:trPr>
        <w:tc>
          <w:tcPr>
            <w:tcW w:w="675" w:type="dxa"/>
          </w:tcPr>
          <w:p w:rsidR="005A67F5" w:rsidRPr="00E03914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48" w:type="dxa"/>
            <w:gridSpan w:val="18"/>
          </w:tcPr>
          <w:p w:rsidR="005A67F5" w:rsidRPr="00E03914" w:rsidRDefault="005A67F5" w:rsidP="003C18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03914">
              <w:rPr>
                <w:rFonts w:ascii="Times New Roman" w:hAnsi="Times New Roman" w:cs="Times New Roman"/>
              </w:rPr>
              <w:t>Отдельное мероприятие: «</w:t>
            </w:r>
            <w:r w:rsidR="003C18B9" w:rsidRPr="00E03914">
              <w:rPr>
                <w:rFonts w:ascii="Times New Roman" w:hAnsi="Times New Roman" w:cs="Times New Roman"/>
              </w:rPr>
              <w:t>Проведение ремонтных работ в целях приспособления общего имущества многоквартирного дома, в котором проживает инвалид, для беспрепятственного доступа инвалидов к общему имуществу в многоквартирных домах</w:t>
            </w:r>
            <w:r w:rsidR="0081620A" w:rsidRPr="00E03914">
              <w:rPr>
                <w:rFonts w:ascii="Times New Roman" w:hAnsi="Times New Roman" w:cs="Times New Roman"/>
              </w:rPr>
              <w:t>»</w:t>
            </w:r>
          </w:p>
        </w:tc>
      </w:tr>
      <w:tr w:rsidR="005A67F5" w:rsidRPr="00C610B4" w:rsidTr="00491961">
        <w:trPr>
          <w:trHeight w:val="1242"/>
        </w:trPr>
        <w:tc>
          <w:tcPr>
            <w:tcW w:w="675" w:type="dxa"/>
          </w:tcPr>
          <w:p w:rsidR="005A67F5" w:rsidRPr="003C3D0F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A67F5" w:rsidRPr="003C3D0F" w:rsidRDefault="005A67F5" w:rsidP="00491961">
            <w:pPr>
              <w:rPr>
                <w:rFonts w:ascii="Times New Roman" w:hAnsi="Times New Roman" w:cs="Times New Roman"/>
                <w:lang w:eastAsia="ru-RU"/>
              </w:rPr>
            </w:pPr>
            <w:r w:rsidRPr="003C3D0F">
              <w:rPr>
                <w:rFonts w:ascii="Times New Roman" w:hAnsi="Times New Roman" w:cs="Times New Roman"/>
                <w:lang w:eastAsia="ru-RU"/>
              </w:rPr>
              <w:t>1.7.1</w:t>
            </w:r>
          </w:p>
        </w:tc>
        <w:tc>
          <w:tcPr>
            <w:tcW w:w="3448" w:type="dxa"/>
            <w:gridSpan w:val="2"/>
          </w:tcPr>
          <w:p w:rsidR="005A67F5" w:rsidRPr="000315F0" w:rsidRDefault="005A67F5" w:rsidP="003C18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многоквартирных домов (частей домов), в которых проведен</w:t>
            </w:r>
            <w:r w:rsidR="0081620A">
              <w:rPr>
                <w:rFonts w:ascii="Times New Roman" w:hAnsi="Times New Roman" w:cs="Times New Roman"/>
              </w:rPr>
              <w:t>ы</w:t>
            </w:r>
            <w:r w:rsidR="003C18B9">
              <w:rPr>
                <w:rFonts w:ascii="Times New Roman" w:hAnsi="Times New Roman" w:cs="Times New Roman"/>
              </w:rPr>
              <w:t xml:space="preserve"> ремонтные </w:t>
            </w:r>
            <w:r w:rsidR="0081620A">
              <w:rPr>
                <w:rFonts w:ascii="Times New Roman" w:hAnsi="Times New Roman" w:cs="Times New Roman"/>
              </w:rPr>
              <w:t>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3D0F">
              <w:rPr>
                <w:rFonts w:ascii="Times New Roman" w:hAnsi="Times New Roman" w:cs="Times New Roman"/>
              </w:rPr>
              <w:t>в целях приспособления общего имущества многоквартирного дома, в котором проживает инвалид, для обеспечения условий</w:t>
            </w:r>
            <w:r w:rsidR="003C18B9">
              <w:rPr>
                <w:rFonts w:ascii="Times New Roman" w:hAnsi="Times New Roman" w:cs="Times New Roman"/>
              </w:rPr>
              <w:t xml:space="preserve"> для беспрепятственного</w:t>
            </w:r>
            <w:r w:rsidRPr="003C3D0F">
              <w:rPr>
                <w:rFonts w:ascii="Times New Roman" w:hAnsi="Times New Roman" w:cs="Times New Roman"/>
              </w:rPr>
              <w:t xml:space="preserve"> доступ</w:t>
            </w:r>
            <w:r w:rsidR="003C18B9">
              <w:rPr>
                <w:rFonts w:ascii="Times New Roman" w:hAnsi="Times New Roman" w:cs="Times New Roman"/>
              </w:rPr>
              <w:t>а</w:t>
            </w:r>
            <w:r w:rsidRPr="003C3D0F">
              <w:rPr>
                <w:rFonts w:ascii="Times New Roman" w:hAnsi="Times New Roman" w:cs="Times New Roman"/>
              </w:rPr>
              <w:t xml:space="preserve"> инвалид</w:t>
            </w:r>
            <w:r w:rsidR="003C18B9">
              <w:rPr>
                <w:rFonts w:ascii="Times New Roman" w:hAnsi="Times New Roman" w:cs="Times New Roman"/>
              </w:rPr>
              <w:t>ов к общему имуществу в многоквартирных домах</w:t>
            </w:r>
          </w:p>
        </w:tc>
        <w:tc>
          <w:tcPr>
            <w:tcW w:w="535" w:type="dxa"/>
          </w:tcPr>
          <w:p w:rsidR="005A67F5" w:rsidRPr="00986029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7" w:type="dxa"/>
            <w:gridSpan w:val="2"/>
          </w:tcPr>
          <w:p w:rsidR="005A67F5" w:rsidRPr="00986029" w:rsidRDefault="0081620A" w:rsidP="00816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575" w:type="dxa"/>
          </w:tcPr>
          <w:p w:rsidR="005A67F5" w:rsidRPr="00986029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47" w:type="dxa"/>
            <w:gridSpan w:val="2"/>
          </w:tcPr>
          <w:p w:rsidR="005A67F5" w:rsidRPr="00986029" w:rsidRDefault="00C73BA1" w:rsidP="00491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2" w:type="dxa"/>
            <w:gridSpan w:val="3"/>
          </w:tcPr>
          <w:p w:rsidR="005A67F5" w:rsidRPr="00986029" w:rsidRDefault="00C73BA1" w:rsidP="00491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2"/>
          </w:tcPr>
          <w:p w:rsidR="005A67F5" w:rsidRPr="00986029" w:rsidRDefault="00C73BA1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440" w:type="dxa"/>
            <w:gridSpan w:val="3"/>
          </w:tcPr>
          <w:p w:rsidR="005A67F5" w:rsidRPr="00986029" w:rsidRDefault="00C73BA1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7" w:type="dxa"/>
            <w:gridSpan w:val="2"/>
          </w:tcPr>
          <w:p w:rsidR="005A67F5" w:rsidRDefault="00C73BA1" w:rsidP="00C73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A67F5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67F5" w:rsidRPr="00986029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3914" w:rsidRDefault="005A67F5" w:rsidP="005A67F5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903699">
        <w:rPr>
          <w:rFonts w:ascii="Times New Roman" w:hAnsi="Times New Roman" w:cs="Times New Roman"/>
          <w:sz w:val="22"/>
          <w:szCs w:val="22"/>
        </w:rPr>
        <w:t>Руков</w:t>
      </w:r>
      <w:r>
        <w:rPr>
          <w:rFonts w:ascii="Times New Roman" w:hAnsi="Times New Roman" w:cs="Times New Roman"/>
          <w:sz w:val="22"/>
          <w:szCs w:val="22"/>
        </w:rPr>
        <w:t>одитель</w:t>
      </w:r>
    </w:p>
    <w:p w:rsidR="005A67F5" w:rsidRPr="00903699" w:rsidRDefault="005A67F5" w:rsidP="005A67F5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903699">
        <w:rPr>
          <w:rFonts w:ascii="Times New Roman" w:hAnsi="Times New Roman" w:cs="Times New Roman"/>
          <w:sz w:val="22"/>
          <w:szCs w:val="22"/>
        </w:rPr>
        <w:t>Управления градостроительства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</w:t>
      </w:r>
      <w:r w:rsidRPr="00903699">
        <w:rPr>
          <w:rFonts w:ascii="Times New Roman" w:hAnsi="Times New Roman" w:cs="Times New Roman"/>
          <w:sz w:val="22"/>
          <w:szCs w:val="22"/>
        </w:rPr>
        <w:t>А.В.КОВАЛЕВ</w:t>
      </w:r>
    </w:p>
    <w:p w:rsidR="005A67F5" w:rsidRDefault="005A67F5" w:rsidP="005A67F5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X="-386" w:tblpY="1"/>
        <w:tblOverlap w:val="never"/>
        <w:tblW w:w="15452" w:type="dxa"/>
        <w:tblLayout w:type="fixed"/>
        <w:tblLook w:val="04A0"/>
      </w:tblPr>
      <w:tblGrid>
        <w:gridCol w:w="4127"/>
        <w:gridCol w:w="2604"/>
        <w:gridCol w:w="1115"/>
        <w:gridCol w:w="1115"/>
        <w:gridCol w:w="236"/>
        <w:gridCol w:w="1469"/>
        <w:gridCol w:w="1276"/>
        <w:gridCol w:w="1410"/>
        <w:gridCol w:w="2100"/>
      </w:tblGrid>
      <w:tr w:rsidR="005A67F5" w:rsidRPr="00105406" w:rsidTr="00491961">
        <w:trPr>
          <w:trHeight w:val="795"/>
        </w:trPr>
        <w:tc>
          <w:tcPr>
            <w:tcW w:w="154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229"/>
            <w:bookmarkEnd w:id="1"/>
            <w:r w:rsidRPr="000B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 № 1</w:t>
            </w:r>
            <w:r w:rsidRPr="000B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  <w:p w:rsidR="005A67F5" w:rsidRPr="000B516E" w:rsidRDefault="005A67F5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</w:t>
            </w:r>
          </w:p>
          <w:p w:rsidR="005A67F5" w:rsidRPr="000B516E" w:rsidRDefault="005A67F5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комфортным жильем граждан</w:t>
            </w:r>
          </w:p>
          <w:p w:rsidR="005A67F5" w:rsidRPr="000B516E" w:rsidRDefault="005A67F5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 г. Железногорск»</w:t>
            </w:r>
          </w:p>
          <w:p w:rsidR="005A67F5" w:rsidRPr="000B516E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67F5" w:rsidRPr="000B516E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Информация о ресурсном обеспечении муниципальной программы за счет средств местного бюджета, в том числе средств, поступающих из бюджетов других уровней бюджетной системы</w:t>
            </w:r>
          </w:p>
          <w:p w:rsidR="005A67F5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62A45" w:rsidRPr="000B516E" w:rsidRDefault="00862A4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tbl>
            <w:tblPr>
              <w:tblW w:w="15021" w:type="dxa"/>
              <w:tblLayout w:type="fixed"/>
              <w:tblLook w:val="04A0"/>
            </w:tblPr>
            <w:tblGrid>
              <w:gridCol w:w="2972"/>
              <w:gridCol w:w="1418"/>
              <w:gridCol w:w="1275"/>
              <w:gridCol w:w="1276"/>
              <w:gridCol w:w="1276"/>
              <w:gridCol w:w="1701"/>
              <w:gridCol w:w="1843"/>
              <w:gridCol w:w="1559"/>
              <w:gridCol w:w="1701"/>
            </w:tblGrid>
            <w:tr w:rsidR="005A67F5" w:rsidRPr="000B516E" w:rsidTr="00305BC3">
              <w:trPr>
                <w:trHeight w:val="1635"/>
              </w:trPr>
              <w:tc>
                <w:tcPr>
                  <w:tcW w:w="2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КБК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Итого на период</w:t>
                  </w:r>
                </w:p>
              </w:tc>
            </w:tr>
            <w:tr w:rsidR="005A67F5" w:rsidRPr="000B516E" w:rsidTr="00491961">
              <w:trPr>
                <w:trHeight w:val="290"/>
              </w:trPr>
              <w:tc>
                <w:tcPr>
                  <w:tcW w:w="29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КЦСР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КВСР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КФСР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КВР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5A67F5" w:rsidRPr="000B516E" w:rsidTr="00491961">
              <w:trPr>
                <w:trHeight w:val="345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305BC3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305BC3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305BC3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305BC3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305BC3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305BC3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305BC3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305BC3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305BC3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305BC3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305BC3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305BC3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305BC3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305BC3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305BC3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305BC3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305BC3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305BC3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9</w:t>
                  </w:r>
                </w:p>
              </w:tc>
            </w:tr>
            <w:tr w:rsidR="00305BC3" w:rsidRPr="000B516E" w:rsidTr="00491961">
              <w:trPr>
                <w:trHeight w:val="27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</w:rPr>
                    <w:t>ВСЕГО: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</w:rPr>
                    <w:t>37 437 744,80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</w:rPr>
                    <w:t>7 884 016,72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</w:rPr>
                    <w:t>7 920 393,88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</w:rPr>
                    <w:t>53 242 155,40</w:t>
                  </w:r>
                </w:p>
              </w:tc>
            </w:tr>
            <w:tr w:rsidR="00305BC3" w:rsidRPr="000B516E" w:rsidTr="006151BE">
              <w:trPr>
                <w:trHeight w:val="1377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Муниципальная программа "Обеспечение доступным и комфортным жильем граждан ЗАТО Железногорск"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37 437 744,80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7 884 016,72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7 920 393,88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53 242 155,40</w:t>
                  </w:r>
                </w:p>
              </w:tc>
            </w:tr>
            <w:tr w:rsidR="00305BC3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 xml:space="preserve">Обследование многоквартирных домов для признания непригодных для </w:t>
                  </w: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проживания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1700000020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2 100 000,00</w:t>
                  </w:r>
                </w:p>
              </w:tc>
            </w:tr>
            <w:tr w:rsidR="00305BC3" w:rsidRPr="000B516E" w:rsidTr="00491961">
              <w:trPr>
                <w:trHeight w:val="108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1700000020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2 100 000,00</w:t>
                  </w:r>
                </w:p>
              </w:tc>
            </w:tr>
            <w:tr w:rsidR="00305BC3" w:rsidRPr="000B516E" w:rsidTr="00491961">
              <w:trPr>
                <w:trHeight w:val="27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Жилищное хозяйство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1700000020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2 100 000,00</w:t>
                  </w:r>
                </w:p>
              </w:tc>
            </w:tr>
            <w:tr w:rsidR="00305BC3" w:rsidRPr="000B516E" w:rsidTr="00305BC3">
              <w:trPr>
                <w:trHeight w:val="1262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1700000020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2 100 000,00</w:t>
                  </w:r>
                </w:p>
              </w:tc>
            </w:tr>
            <w:tr w:rsidR="00305BC3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1700000020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700 000,00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700 000,00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700 000,00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2 100 000,00</w:t>
                  </w:r>
                </w:p>
              </w:tc>
            </w:tr>
            <w:tr w:rsidR="00305BC3" w:rsidRPr="000B516E" w:rsidTr="00491961">
              <w:trPr>
                <w:trHeight w:val="54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Оценка рыночной стоимости жилых помещений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1700000030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360 000,00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360 000,00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360 000,00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1 080 000,00</w:t>
                  </w:r>
                </w:p>
              </w:tc>
            </w:tr>
            <w:tr w:rsidR="00305BC3" w:rsidRPr="000B516E" w:rsidTr="00305BC3">
              <w:trPr>
                <w:trHeight w:val="843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1700000030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360 000,00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1 080 000,00</w:t>
                  </w:r>
                </w:p>
              </w:tc>
            </w:tr>
            <w:tr w:rsidR="00305BC3" w:rsidRPr="000B516E" w:rsidTr="00305BC3">
              <w:trPr>
                <w:trHeight w:val="481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Жилищное хозяйство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1700000030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360 000,00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360 000,00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360 000,00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1 080 000,00</w:t>
                  </w:r>
                </w:p>
              </w:tc>
            </w:tr>
            <w:tr w:rsidR="00305BC3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1700000030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360 000,00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360 000,00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360 000,00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1 080 000,00</w:t>
                  </w:r>
                </w:p>
              </w:tc>
            </w:tr>
            <w:tr w:rsidR="00305BC3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1700000030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360 000,00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360 000,00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360 000,00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1 080 000,00</w:t>
                  </w:r>
                </w:p>
              </w:tc>
            </w:tr>
            <w:tr w:rsidR="00305BC3" w:rsidRPr="000B516E" w:rsidTr="006151BE">
              <w:trPr>
                <w:trHeight w:val="1853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Default="00305BC3" w:rsidP="006151BE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Подготовка и внесение изменений в документацию по проектам планировки и проектам межевания территорий ЗАТО Железногорск</w:t>
                  </w:r>
                </w:p>
                <w:p w:rsidR="006151BE" w:rsidRPr="00305BC3" w:rsidRDefault="006151BE" w:rsidP="006151BE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1700000050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192 200,00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192 200,00</w:t>
                  </w:r>
                </w:p>
              </w:tc>
            </w:tr>
            <w:tr w:rsidR="00305BC3" w:rsidRPr="000B516E" w:rsidTr="000B4760">
              <w:trPr>
                <w:trHeight w:val="1945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Default="00305BC3" w:rsidP="006151BE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  <w:p w:rsidR="006151BE" w:rsidRPr="00305BC3" w:rsidRDefault="006151BE" w:rsidP="006151BE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1700000050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192 200,00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192 200,00</w:t>
                  </w:r>
                </w:p>
              </w:tc>
            </w:tr>
            <w:tr w:rsidR="00305BC3" w:rsidRPr="000B516E" w:rsidTr="00305BC3">
              <w:trPr>
                <w:trHeight w:val="54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 xml:space="preserve">Другие вопросы в области </w:t>
                  </w: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национальной экономики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1700000050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192 200,00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192 200,00</w:t>
                  </w:r>
                </w:p>
              </w:tc>
            </w:tr>
            <w:tr w:rsidR="00305BC3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6151BE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Закупка товаров, работ и услуг для обеспечения 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1700000050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192 200,00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192 200,00</w:t>
                  </w:r>
                </w:p>
              </w:tc>
            </w:tr>
            <w:tr w:rsidR="00305BC3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1700000050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192 200,00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192 200,00</w:t>
                  </w:r>
                </w:p>
              </w:tc>
            </w:tr>
            <w:tr w:rsidR="00305BC3" w:rsidRPr="000B516E" w:rsidTr="00491961">
              <w:trPr>
                <w:trHeight w:val="1643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Расходы на возмещение ущерба гражданам, понесенного ими в результате отчуждения принадлежащего им имущества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18 500 000,00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18 500 000,00</w:t>
                  </w:r>
                </w:p>
              </w:tc>
            </w:tr>
            <w:tr w:rsidR="00305BC3" w:rsidRPr="000B516E" w:rsidTr="00491961">
              <w:trPr>
                <w:trHeight w:val="108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18 500 000,00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18 500 000,00</w:t>
                  </w:r>
                </w:p>
              </w:tc>
            </w:tr>
            <w:tr w:rsidR="00305BC3" w:rsidRPr="000B516E" w:rsidTr="00491961">
              <w:trPr>
                <w:trHeight w:val="27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Жилищное хозяйство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18 500 000,00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18 500 000,00</w:t>
                  </w:r>
                </w:p>
              </w:tc>
            </w:tr>
            <w:tr w:rsidR="00305BC3" w:rsidRPr="000B516E" w:rsidTr="00305BC3">
              <w:trPr>
                <w:trHeight w:val="27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Иные бюджетные ассигнования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18 500 000,00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18 500 000,00</w:t>
                  </w:r>
                </w:p>
              </w:tc>
            </w:tr>
            <w:tr w:rsidR="00305BC3" w:rsidRPr="000B516E" w:rsidTr="00305BC3">
              <w:trPr>
                <w:trHeight w:val="653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lastRenderedPageBreak/>
                    <w:t>Уплата налогов, сборов и иных платежей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1700000100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850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18 500 000,00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18 500 000,00</w:t>
                  </w:r>
                </w:p>
              </w:tc>
            </w:tr>
            <w:tr w:rsidR="00305BC3" w:rsidRPr="000B516E" w:rsidTr="00305BC3">
              <w:trPr>
                <w:trHeight w:val="3253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"Обеспечение доступным и комфортным жильем граждан ЗАТО Железногорск"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1700000140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1 100 000,00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1 100 000,00</w:t>
                  </w:r>
                </w:p>
              </w:tc>
            </w:tr>
            <w:tr w:rsidR="00305BC3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Финансовое управление Администрации ЗАТО г.Железногорск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1700000140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801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1 100 000,00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1 100 000,00</w:t>
                  </w:r>
                </w:p>
              </w:tc>
            </w:tr>
            <w:tr w:rsidR="00305BC3" w:rsidRPr="000B516E" w:rsidTr="00491961">
              <w:trPr>
                <w:trHeight w:val="27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Коммунальное хозяйство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1700000140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801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1 100 000,00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1 100 000,00</w:t>
                  </w:r>
                </w:p>
              </w:tc>
            </w:tr>
            <w:tr w:rsidR="00305BC3" w:rsidRPr="000B516E" w:rsidTr="00491961">
              <w:trPr>
                <w:trHeight w:val="27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Иные бюджетные ассигнования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1700000140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801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1 100 000,00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1 100 000,00</w:t>
                  </w:r>
                </w:p>
              </w:tc>
            </w:tr>
            <w:tr w:rsidR="00305BC3" w:rsidRPr="000B516E" w:rsidTr="00491961">
              <w:trPr>
                <w:trHeight w:val="27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Резервные средства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1700000140</w:t>
                  </w:r>
                </w:p>
              </w:tc>
              <w:tc>
                <w:tcPr>
                  <w:tcW w:w="1275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801</w:t>
                  </w:r>
                </w:p>
              </w:tc>
              <w:tc>
                <w:tcPr>
                  <w:tcW w:w="127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870</w:t>
                  </w:r>
                </w:p>
              </w:tc>
              <w:tc>
                <w:tcPr>
                  <w:tcW w:w="170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1 100 000,00</w:t>
                  </w:r>
                </w:p>
              </w:tc>
              <w:tc>
                <w:tcPr>
                  <w:tcW w:w="184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1 100 000,00</w:t>
                  </w:r>
                </w:p>
              </w:tc>
            </w:tr>
            <w:tr w:rsidR="00305BC3" w:rsidRPr="000B516E" w:rsidTr="00491961">
              <w:trPr>
                <w:trHeight w:val="54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Расходы на подготовку схем границ прилегающих территорий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1700000150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300 000,00</w:t>
                  </w:r>
                </w:p>
              </w:tc>
            </w:tr>
            <w:tr w:rsidR="00305BC3" w:rsidRPr="000B516E" w:rsidTr="00491961">
              <w:trPr>
                <w:trHeight w:val="108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1700000150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300 000,00</w:t>
                  </w:r>
                </w:p>
              </w:tc>
            </w:tr>
            <w:tr w:rsidR="00305BC3" w:rsidRPr="000B516E" w:rsidTr="00491961">
              <w:trPr>
                <w:trHeight w:val="54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1700000150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300 000,00</w:t>
                  </w:r>
                </w:p>
              </w:tc>
            </w:tr>
            <w:tr w:rsidR="00305BC3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1700000150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300 000,00</w:t>
                  </w:r>
                </w:p>
              </w:tc>
            </w:tr>
            <w:tr w:rsidR="00305BC3" w:rsidRPr="000B516E" w:rsidTr="00491961">
              <w:trPr>
                <w:trHeight w:val="1104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1700000150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300 000,00</w:t>
                  </w:r>
                </w:p>
              </w:tc>
            </w:tr>
            <w:tr w:rsidR="00305BC3" w:rsidRPr="000B516E" w:rsidTr="00305BC3">
              <w:trPr>
                <w:trHeight w:val="258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Расходы на капитальный ремонт многоквартирного дома (части дома) в целях приспособления общего имущества многоквартирного дома, в котором проживает инвалид, для обеспечения доступности инвалида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1700000160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55 112,48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55 112,48</w:t>
                  </w:r>
                </w:p>
              </w:tc>
            </w:tr>
            <w:tr w:rsidR="00305BC3" w:rsidRPr="000B516E" w:rsidTr="00491961">
              <w:trPr>
                <w:trHeight w:val="108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1700000160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55 112,48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55 112,48</w:t>
                  </w:r>
                </w:p>
              </w:tc>
            </w:tr>
            <w:tr w:rsidR="00305BC3" w:rsidRPr="000B516E" w:rsidTr="00491961">
              <w:trPr>
                <w:trHeight w:val="54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Жилищное хозяйство</w:t>
                  </w:r>
                </w:p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1700000160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55 112,48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55 112,48</w:t>
                  </w:r>
                </w:p>
              </w:tc>
            </w:tr>
            <w:tr w:rsidR="00305BC3" w:rsidRPr="000B516E" w:rsidTr="00305BC3">
              <w:trPr>
                <w:trHeight w:val="1305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1700000160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55 112,48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55 112,48</w:t>
                  </w:r>
                </w:p>
              </w:tc>
            </w:tr>
            <w:tr w:rsidR="00305BC3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1700000160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55 112,48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55 112,48</w:t>
                  </w:r>
                </w:p>
              </w:tc>
            </w:tr>
            <w:tr w:rsidR="00305BC3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6151BE" w:rsidRDefault="00305BC3" w:rsidP="006151BE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6151BE">
                    <w:rPr>
                      <w:rFonts w:ascii="Times New Roman" w:hAnsi="Times New Roman" w:cs="Times New Roman"/>
                      <w:bCs/>
                      <w:iCs/>
                    </w:rPr>
                    <w:t xml:space="preserve">Расходы на подготовку схемы размещения гаражей, являющихся некапитальными сооружениями, стоянок технических и других средств передвижения инвалидов вблизи их места </w:t>
                  </w:r>
                  <w:r w:rsidRPr="006151BE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жительства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1700000270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300 000,00</w:t>
                  </w:r>
                </w:p>
              </w:tc>
            </w:tr>
            <w:tr w:rsidR="00305BC3" w:rsidRPr="000B516E" w:rsidTr="00491961">
              <w:trPr>
                <w:trHeight w:val="108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1700000270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300 000,00</w:t>
                  </w:r>
                </w:p>
              </w:tc>
            </w:tr>
            <w:tr w:rsidR="00305BC3" w:rsidRPr="000B516E" w:rsidTr="00491961">
              <w:trPr>
                <w:trHeight w:val="54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1700000270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300 000,00</w:t>
                  </w:r>
                </w:p>
              </w:tc>
            </w:tr>
            <w:tr w:rsidR="00305BC3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1700000270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300 000,00</w:t>
                  </w:r>
                </w:p>
              </w:tc>
            </w:tr>
            <w:tr w:rsidR="00305BC3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1700000270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300 000,00</w:t>
                  </w:r>
                </w:p>
              </w:tc>
            </w:tr>
            <w:tr w:rsidR="00305BC3" w:rsidRPr="000B516E" w:rsidTr="00491961">
              <w:trPr>
                <w:trHeight w:val="27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Снос объектов недвижимости, находящихся в муниципальной собственности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1700000280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9 444 887,52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9 444 887,52</w:t>
                  </w:r>
                </w:p>
              </w:tc>
            </w:tr>
            <w:tr w:rsidR="00305BC3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6151BE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 xml:space="preserve">Администрация закрытого административно-территориального образования город </w:t>
                  </w: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Железногорск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1700000280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9 444 887,52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9 444 887,52</w:t>
                  </w:r>
                </w:p>
              </w:tc>
            </w:tr>
            <w:tr w:rsidR="00305BC3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1700000280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5 000 000,00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5 000 000,00</w:t>
                  </w:r>
                </w:p>
              </w:tc>
            </w:tr>
            <w:tr w:rsidR="00305BC3" w:rsidRPr="000B516E" w:rsidTr="00305BC3">
              <w:trPr>
                <w:trHeight w:val="135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1700000280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5 000 000,00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5 000 000,00</w:t>
                  </w:r>
                </w:p>
              </w:tc>
            </w:tr>
            <w:tr w:rsidR="00305BC3" w:rsidRPr="000B516E" w:rsidTr="00305BC3">
              <w:trPr>
                <w:trHeight w:val="108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1700000280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5 000 000,00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5 000 000,00</w:t>
                  </w:r>
                </w:p>
              </w:tc>
            </w:tr>
            <w:tr w:rsidR="00305BC3" w:rsidRPr="000B516E" w:rsidTr="00305BC3">
              <w:trPr>
                <w:trHeight w:val="54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Жилищное хозяйство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1700000280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4 444 887,52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4 444 887,52</w:t>
                  </w:r>
                </w:p>
              </w:tc>
            </w:tr>
            <w:tr w:rsidR="00305BC3" w:rsidRPr="000B516E" w:rsidTr="00305BC3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  <w:p w:rsidR="006151BE" w:rsidRPr="00305BC3" w:rsidRDefault="006151BE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1700000280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4 444 887,52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4 444 887,52</w:t>
                  </w:r>
                </w:p>
              </w:tc>
            </w:tr>
            <w:tr w:rsidR="00305BC3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1700000280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4 444 887,52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4 444 887,52</w:t>
                  </w:r>
                </w:p>
              </w:tc>
            </w:tr>
            <w:tr w:rsidR="00305BC3" w:rsidRPr="000B516E" w:rsidTr="00D15743">
              <w:trPr>
                <w:trHeight w:val="6655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51BE" w:rsidRPr="00305BC3" w:rsidRDefault="00305BC3" w:rsidP="00D1574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Обеспечение выполнения комплексных кадастровых работ в ЗАТО Железногорск в части получения сведений Единого государственного реестра недвижимости (в электронном виде), государственного адресного реестра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1700000290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750 000,00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750 000,00</w:t>
                  </w:r>
                </w:p>
              </w:tc>
            </w:tr>
            <w:tr w:rsidR="00305BC3" w:rsidRPr="000B516E" w:rsidTr="00305BC3">
              <w:trPr>
                <w:trHeight w:val="108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1700000290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750 000,00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750 000,00</w:t>
                  </w:r>
                </w:p>
              </w:tc>
            </w:tr>
            <w:tr w:rsidR="00305BC3" w:rsidRPr="000B516E" w:rsidTr="00305BC3">
              <w:trPr>
                <w:trHeight w:val="27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Другие вопросы в области национальной экономики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1700000290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750 000,00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750 000,00</w:t>
                  </w:r>
                </w:p>
              </w:tc>
            </w:tr>
            <w:tr w:rsidR="00305BC3" w:rsidRPr="000B516E" w:rsidTr="00FA5417">
              <w:trPr>
                <w:trHeight w:val="1181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1700000290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750 000,00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305BC3">
                    <w:rPr>
                      <w:rFonts w:ascii="Times New Roman" w:hAnsi="Times New Roman" w:cs="Times New Roman"/>
                      <w:bCs/>
                      <w:iCs/>
                    </w:rPr>
                    <w:t>750 000,00</w:t>
                  </w:r>
                </w:p>
              </w:tc>
            </w:tr>
            <w:tr w:rsidR="00305BC3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1700000290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750 000,00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5BC3" w:rsidRPr="00305BC3" w:rsidRDefault="00305BC3" w:rsidP="00305BC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05BC3">
                    <w:rPr>
                      <w:rFonts w:ascii="Times New Roman" w:hAnsi="Times New Roman" w:cs="Times New Roman"/>
                    </w:rPr>
                    <w:t>750 000,00</w:t>
                  </w:r>
                </w:p>
              </w:tc>
            </w:tr>
            <w:tr w:rsidR="00D15743" w:rsidRPr="00D15743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Расходы на предоставление социальных выплат молодым семьям на приобретение (строительство) жилья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17000L4970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6 135 544,80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6 624 016,72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6 660 393,88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19 419 955,40</w:t>
                  </w:r>
                </w:p>
              </w:tc>
            </w:tr>
            <w:tr w:rsidR="00D15743" w:rsidRPr="00D15743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17000L4970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6 135 544,80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6 624 016,72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6 660 393,88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19 419 955,40</w:t>
                  </w:r>
                </w:p>
              </w:tc>
            </w:tr>
            <w:tr w:rsidR="00D15743" w:rsidRPr="00D15743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Социальное обеспечение населения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17000L4970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6 135 544,80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6 624 016,72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6 660 393,88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19 419 955,40</w:t>
                  </w:r>
                </w:p>
              </w:tc>
            </w:tr>
            <w:tr w:rsidR="00D15743" w:rsidRPr="00D15743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17000L4970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6 135 544,80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6 624 016,72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6 660 393,88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5743" w:rsidRPr="00D15743" w:rsidRDefault="00D15743" w:rsidP="00D1574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D15743">
                    <w:rPr>
                      <w:rFonts w:ascii="Times New Roman" w:hAnsi="Times New Roman" w:cs="Times New Roman"/>
                      <w:bCs/>
                      <w:iCs/>
                    </w:rPr>
                    <w:t>19 419 955,40</w:t>
                  </w:r>
                </w:p>
              </w:tc>
            </w:tr>
          </w:tbl>
          <w:p w:rsidR="005A67F5" w:rsidRPr="00D15743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67F5" w:rsidRPr="00D15743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67F5" w:rsidRPr="00D15743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7F5" w:rsidRPr="00D15743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7F5" w:rsidRPr="00D15743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74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Управления градостроительства                                                                  </w:t>
            </w:r>
            <w:r w:rsidR="00D1574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</w:t>
            </w:r>
            <w:r w:rsidRPr="00D15743">
              <w:rPr>
                <w:rFonts w:ascii="Times New Roman" w:eastAsia="Times New Roman" w:hAnsi="Times New Roman" w:cs="Times New Roman"/>
                <w:lang w:eastAsia="ru-RU"/>
              </w:rPr>
              <w:t>А.В. Ковалев</w:t>
            </w:r>
          </w:p>
          <w:p w:rsidR="005A67F5" w:rsidRPr="00D15743" w:rsidRDefault="005A67F5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BC3" w:rsidRPr="00D15743" w:rsidRDefault="00305BC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5BC3" w:rsidRPr="00D15743" w:rsidRDefault="00305BC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5BC3" w:rsidRPr="00D15743" w:rsidRDefault="00305BC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5BC3" w:rsidRPr="00D15743" w:rsidRDefault="00305BC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5BC3" w:rsidRPr="00D15743" w:rsidRDefault="00305BC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5BC3" w:rsidRPr="00D15743" w:rsidRDefault="00305BC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61D6" w:rsidRDefault="001D61D6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743" w:rsidRDefault="00D1574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743" w:rsidRDefault="00D1574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743" w:rsidRDefault="00D1574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743" w:rsidRDefault="00D1574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743" w:rsidRDefault="00D1574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743" w:rsidRDefault="00D1574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743" w:rsidRDefault="00D1574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743" w:rsidRDefault="00D1574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743" w:rsidRDefault="00D1574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743" w:rsidRDefault="00D1574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743" w:rsidRDefault="00D1574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743" w:rsidRDefault="00D1574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743" w:rsidRDefault="00D1574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743" w:rsidRDefault="00D1574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61D6" w:rsidRDefault="001D61D6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67F5" w:rsidRPr="000B516E" w:rsidRDefault="005A67F5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 2</w:t>
            </w:r>
          </w:p>
          <w:p w:rsidR="005A67F5" w:rsidRPr="000B516E" w:rsidRDefault="005A67F5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муниципальной программе</w:t>
            </w:r>
          </w:p>
          <w:p w:rsidR="005A67F5" w:rsidRPr="000B516E" w:rsidRDefault="005A67F5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«Обеспечение доступным и </w:t>
            </w:r>
          </w:p>
          <w:p w:rsidR="005A67F5" w:rsidRPr="000B516E" w:rsidRDefault="005A67F5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комфортным жильем граждан</w:t>
            </w:r>
          </w:p>
          <w:p w:rsidR="005A67F5" w:rsidRPr="000B516E" w:rsidRDefault="005A67F5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ЗАТО г. Железногорск»</w:t>
            </w:r>
          </w:p>
          <w:p w:rsidR="005A67F5" w:rsidRPr="000B516E" w:rsidRDefault="005A67F5" w:rsidP="004919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F5" w:rsidRDefault="005A67F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" w:name="P884"/>
            <w:bookmarkEnd w:id="2"/>
            <w:r w:rsidRPr="000B516E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</w:t>
            </w:r>
          </w:p>
          <w:p w:rsidR="005A67F5" w:rsidRPr="000B516E" w:rsidRDefault="005A67F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516E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ИСТОЧНИКАХ ФИНАНСИРОВАНИЯ ПОДПРОГРАММ, ОТДЕЛЬНЫХ</w:t>
            </w:r>
          </w:p>
          <w:p w:rsidR="005A67F5" w:rsidRPr="000B516E" w:rsidRDefault="005A67F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516E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МЕРОПРИЯТИЙ МУНИЦИПАЛЬНОЙ ПРОГРАММЫ (СРЕДСТВА МЕСТНОГО</w:t>
            </w:r>
          </w:p>
          <w:p w:rsidR="005A67F5" w:rsidRPr="000B516E" w:rsidRDefault="005A67F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516E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БЮДЖЕТА, В ТОМ ЧИСЛЕ СРЕДСТВА, ПОСТУПИВШИЕ ИЗ БЮДЖЕТОВ</w:t>
            </w:r>
          </w:p>
          <w:p w:rsidR="005A67F5" w:rsidRDefault="005A67F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516E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ДРУГИХ УРОВНЕЙ БЮДЖЕТНОЙ СИСТЕМЫ)</w:t>
            </w:r>
          </w:p>
          <w:p w:rsidR="00491961" w:rsidRDefault="00491961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62A45" w:rsidRDefault="00862A4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tbl>
            <w:tblPr>
              <w:tblStyle w:val="ad"/>
              <w:tblW w:w="14879" w:type="dxa"/>
              <w:tblLayout w:type="fixed"/>
              <w:tblLook w:val="0000"/>
            </w:tblPr>
            <w:tblGrid>
              <w:gridCol w:w="1789"/>
              <w:gridCol w:w="2459"/>
              <w:gridCol w:w="2693"/>
              <w:gridCol w:w="1910"/>
              <w:gridCol w:w="2126"/>
              <w:gridCol w:w="2126"/>
              <w:gridCol w:w="1776"/>
            </w:tblGrid>
            <w:tr w:rsidR="005A67F5" w:rsidRPr="000B516E" w:rsidTr="00862A45"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Статус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Наименование муниципальной программы, подпрограммы муниципальной программы</w:t>
                  </w:r>
                </w:p>
              </w:tc>
              <w:tc>
                <w:tcPr>
                  <w:tcW w:w="2693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Уровень бюджетной системы/источники финансирования</w:t>
                  </w:r>
                </w:p>
              </w:tc>
              <w:tc>
                <w:tcPr>
                  <w:tcW w:w="7938" w:type="dxa"/>
                  <w:gridSpan w:val="4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Оценка расходов (руб.), годы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 на период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 w:val="restart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Муниципальная программа</w:t>
                  </w:r>
                </w:p>
              </w:tc>
              <w:tc>
                <w:tcPr>
                  <w:tcW w:w="2459" w:type="dxa"/>
                  <w:vMerge w:val="restart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"Обеспечение доступным и комфортным жильем граждан ЗАТО Железногорск"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37 437 744,80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7 884 016,72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7 920 393,88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53 242 155,40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804 032,74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822 201,64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816 223,41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2 442 457,79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2 631 512,06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3 101 815,08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3 144 170,47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8 877 497,61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34 002 200,00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3 960 000,00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3 960 000,00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41 922 200,00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1</w:t>
                  </w:r>
                </w:p>
              </w:tc>
              <w:tc>
                <w:tcPr>
                  <w:tcW w:w="2459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"Обследование многоквартирных домов для признания непригодных для проживания"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2 100 000,00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rPr>
                <w:trHeight w:val="408"/>
              </w:trPr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2 100 000,00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2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"Оценка рыночной стоимости жилых </w:t>
                  </w: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помещений"</w:t>
                  </w: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1 080 000,00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1 080 000,00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3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"Подготовка и внесение изменений в документацию по проектам планировки и проектам межевания территории ЗАТО Железногорск"</w:t>
                  </w: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192 200,00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192 200,00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192 200,00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192 200,00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4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"Расходы на возмещение ущерба гражданам, понесенного ими в результате отчуждения принадлежащего им имущества"</w:t>
                  </w:r>
                </w:p>
                <w:p w:rsidR="00F502EE" w:rsidRPr="000B516E" w:rsidRDefault="00F502E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0B516E" w:rsidRDefault="001D61D6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18</w:t>
                  </w:r>
                  <w:r w:rsidR="005A67F5"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500 000,00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1D61D6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</w:t>
                  </w:r>
                  <w:r w:rsidR="001D61D6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8</w:t>
                  </w: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500 000,00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A67F5" w:rsidRPr="000B516E" w:rsidRDefault="001D61D6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18</w:t>
                  </w:r>
                  <w:r w:rsidR="005A67F5"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500 000,00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A67F5" w:rsidRPr="000B516E" w:rsidRDefault="001D61D6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18</w:t>
                  </w:r>
                  <w:r w:rsidR="005A67F5"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500 000,00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5</w:t>
                  </w:r>
                </w:p>
              </w:tc>
              <w:tc>
                <w:tcPr>
                  <w:tcW w:w="24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"Резерв средств на исполнение условий соглашений о предоставлении </w:t>
                  </w:r>
                  <w:r w:rsidR="0049196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</w:t>
                  </w: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жбюджетных трансфертов из вышестоящего бюджета в рамках муниципальной программы "Обеспечение доступным и комфортным жильем граждан ЗАТО Железногорск"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1 100 000,00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1 100 000,00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rPr>
                <w:trHeight w:val="2026"/>
              </w:trPr>
              <w:tc>
                <w:tcPr>
                  <w:tcW w:w="1789" w:type="dxa"/>
                  <w:vMerge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1 100 000,00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1 100 000,00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Мероприятие 6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"Расходы на подготовку схем границ прилегающих территорий"</w:t>
                  </w: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rPr>
                <w:trHeight w:val="415"/>
              </w:trPr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300 000,00</w:t>
                  </w:r>
                </w:p>
              </w:tc>
            </w:tr>
            <w:tr w:rsidR="005A67F5" w:rsidRPr="000B516E" w:rsidTr="00862A45">
              <w:trPr>
                <w:trHeight w:val="337"/>
              </w:trPr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7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"Расходы на подготовку схемы размещения гаражей, являющихся некапитальными сооружениями, стоянок технических и других средств передвижения инвалидов вблизи их места жительства"</w:t>
                  </w: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rPr>
                <w:trHeight w:val="1671"/>
              </w:trPr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300 000,00</w:t>
                  </w:r>
                </w:p>
              </w:tc>
            </w:tr>
            <w:tr w:rsidR="005A67F5" w:rsidRPr="000B516E" w:rsidTr="00862A45">
              <w:trPr>
                <w:trHeight w:val="302"/>
              </w:trPr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8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"Расходы на предоставление социальных выплат молодым семьям на приобретение (строительство) жилья"</w:t>
                  </w: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6 135 544,80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6 624 016,72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6 660 393,88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19 419 955,40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77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804 032,74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822 201,64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816 223,41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2 442 457,79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2 631 512,06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3 101 815,08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3 144 170,47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8 877 497,61</w:t>
                  </w:r>
                </w:p>
              </w:tc>
            </w:tr>
            <w:tr w:rsidR="005A67F5" w:rsidRPr="000B516E" w:rsidTr="00862A45">
              <w:trPr>
                <w:trHeight w:val="404"/>
              </w:trPr>
              <w:tc>
                <w:tcPr>
                  <w:tcW w:w="1789" w:type="dxa"/>
                  <w:vMerge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2 700 000,00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2 700 000,00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2 700 000,00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8 100 000,00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9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1D61D6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  <w:r w:rsidRPr="001D61D6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«Снос объектов недвижимости, находящихся в муниципальной собственности»</w:t>
                  </w: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0B516E" w:rsidRDefault="001D61D6" w:rsidP="001D61D6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9 444 887,52</w:t>
                  </w:r>
                  <w:r w:rsidR="005A67F5"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1D61D6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9 444 887,52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  <w:tr w:rsidR="005A67F5" w:rsidRPr="000B516E" w:rsidTr="00862A45">
              <w:trPr>
                <w:trHeight w:val="218"/>
              </w:trPr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rPr>
                <w:trHeight w:val="516"/>
              </w:trPr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A67F5" w:rsidRPr="000B516E" w:rsidRDefault="001D61D6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9 444 887,52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A67F5" w:rsidRPr="000B516E" w:rsidRDefault="001D61D6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9 444 887,52</w:t>
                  </w:r>
                </w:p>
              </w:tc>
            </w:tr>
            <w:tr w:rsidR="005A67F5" w:rsidRPr="000B516E" w:rsidTr="00862A45">
              <w:trPr>
                <w:trHeight w:val="559"/>
              </w:trPr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Мероприятие </w:t>
                  </w:r>
                </w:p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hAnsi="Times New Roman" w:cs="Times New Roman"/>
                    </w:rPr>
                    <w:t>«</w:t>
                  </w:r>
                  <w:r w:rsidRPr="000B516E">
                    <w:rPr>
                      <w:rFonts w:ascii="Times New Roman" w:hAnsi="Times New Roman" w:cs="Times New Roman"/>
                      <w:color w:val="000000" w:themeColor="text1"/>
                    </w:rPr>
                    <w:t>Обеспечение выполнения комплексных кадастровых работ в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систему»</w:t>
                  </w: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</w:t>
                  </w:r>
                </w:p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</w:t>
                  </w:r>
                </w:p>
              </w:tc>
            </w:tr>
            <w:tr w:rsidR="005A67F5" w:rsidRPr="000B516E" w:rsidTr="00305BC3">
              <w:trPr>
                <w:trHeight w:val="3653"/>
              </w:trPr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  <w:tr w:rsidR="000B4760" w:rsidRPr="000B516E" w:rsidTr="00D15743">
              <w:trPr>
                <w:trHeight w:val="559"/>
              </w:trPr>
              <w:tc>
                <w:tcPr>
                  <w:tcW w:w="1789" w:type="dxa"/>
                  <w:vMerge w:val="restart"/>
                </w:tcPr>
                <w:p w:rsidR="000B4760" w:rsidRPr="000B516E" w:rsidRDefault="000B4760" w:rsidP="000B4760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Мероприятие </w:t>
                  </w:r>
                </w:p>
                <w:p w:rsidR="000B4760" w:rsidRPr="000B516E" w:rsidRDefault="000B4760" w:rsidP="000B4760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59" w:type="dxa"/>
                  <w:vMerge w:val="restart"/>
                </w:tcPr>
                <w:p w:rsidR="000B4760" w:rsidRPr="000B4760" w:rsidRDefault="000B4760" w:rsidP="00D15743">
                  <w:pPr>
                    <w:pStyle w:val="af1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4760">
                    <w:rPr>
                      <w:rFonts w:ascii="Times New Roman" w:hAnsi="Times New Roman" w:cs="Times New Roman"/>
                    </w:rPr>
                    <w:t>«</w:t>
                  </w:r>
                  <w:r w:rsidR="00D15743" w:rsidRPr="00D15743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Расходы на капитальный ремонт многоквартирного </w:t>
                  </w:r>
                  <w:r w:rsidR="00D15743" w:rsidRPr="00D15743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lastRenderedPageBreak/>
                    <w:t>дома (части дома) в целях приспособления общего имущества многоквартирного дома, в котором проживает инвалид, для обеспечения доступности инвалида».</w:t>
                  </w:r>
                </w:p>
              </w:tc>
              <w:tc>
                <w:tcPr>
                  <w:tcW w:w="2693" w:type="dxa"/>
                </w:tcPr>
                <w:p w:rsidR="000B4760" w:rsidRPr="000B516E" w:rsidRDefault="000B4760" w:rsidP="000B4760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910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55 112,48</w:t>
                  </w:r>
                </w:p>
              </w:tc>
              <w:tc>
                <w:tcPr>
                  <w:tcW w:w="212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55 112,48</w:t>
                  </w:r>
                </w:p>
              </w:tc>
            </w:tr>
            <w:tr w:rsidR="000B4760" w:rsidRPr="000B516E" w:rsidTr="00D15743">
              <w:tc>
                <w:tcPr>
                  <w:tcW w:w="1789" w:type="dxa"/>
                  <w:vMerge/>
                </w:tcPr>
                <w:p w:rsidR="000B4760" w:rsidRPr="000B516E" w:rsidRDefault="000B4760" w:rsidP="000B4760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0B4760" w:rsidRPr="000B516E" w:rsidRDefault="000B4760" w:rsidP="000B4760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  <w:tr w:rsidR="000B4760" w:rsidRPr="000B516E" w:rsidTr="00D15743">
              <w:tc>
                <w:tcPr>
                  <w:tcW w:w="1789" w:type="dxa"/>
                  <w:vMerge/>
                </w:tcPr>
                <w:p w:rsidR="000B4760" w:rsidRPr="000B516E" w:rsidRDefault="000B4760" w:rsidP="000B4760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0B4760" w:rsidRPr="000B516E" w:rsidRDefault="000B4760" w:rsidP="000B4760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</w:tr>
            <w:tr w:rsidR="000B4760" w:rsidRPr="000B516E" w:rsidTr="00D15743">
              <w:tc>
                <w:tcPr>
                  <w:tcW w:w="1789" w:type="dxa"/>
                  <w:vMerge/>
                </w:tcPr>
                <w:p w:rsidR="000B4760" w:rsidRPr="000B516E" w:rsidRDefault="000B4760" w:rsidP="000B4760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0B4760" w:rsidRPr="000B516E" w:rsidRDefault="000B4760" w:rsidP="000B4760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</w:tr>
            <w:tr w:rsidR="000B4760" w:rsidRPr="000B516E" w:rsidTr="00D15743">
              <w:tc>
                <w:tcPr>
                  <w:tcW w:w="1789" w:type="dxa"/>
                  <w:vMerge/>
                </w:tcPr>
                <w:p w:rsidR="000B4760" w:rsidRPr="000B516E" w:rsidRDefault="000B4760" w:rsidP="000B4760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0B4760" w:rsidRPr="000B516E" w:rsidRDefault="000B4760" w:rsidP="000B4760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55 112,48</w:t>
                  </w:r>
                </w:p>
              </w:tc>
              <w:tc>
                <w:tcPr>
                  <w:tcW w:w="212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55 112,48</w:t>
                  </w:r>
                </w:p>
              </w:tc>
            </w:tr>
            <w:tr w:rsidR="000B4760" w:rsidRPr="000B516E" w:rsidTr="00D15743">
              <w:trPr>
                <w:trHeight w:val="1318"/>
              </w:trPr>
              <w:tc>
                <w:tcPr>
                  <w:tcW w:w="1789" w:type="dxa"/>
                  <w:vMerge/>
                </w:tcPr>
                <w:p w:rsidR="000B4760" w:rsidRPr="000B516E" w:rsidRDefault="000B4760" w:rsidP="000B4760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0B4760" w:rsidRPr="000B516E" w:rsidRDefault="000B4760" w:rsidP="000B4760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10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0B4760" w:rsidRPr="000B516E" w:rsidRDefault="000B4760" w:rsidP="000B4760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</w:tbl>
          <w:p w:rsidR="005A67F5" w:rsidRDefault="005A67F5" w:rsidP="0049196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5743" w:rsidRPr="000B516E" w:rsidRDefault="00D15743" w:rsidP="0049196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67F5" w:rsidRPr="000B516E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5A67F5" w:rsidRPr="000B516E" w:rsidRDefault="005A67F5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16E">
              <w:rPr>
                <w:rFonts w:ascii="Times New Roman" w:hAnsi="Times New Roman" w:cs="Times New Roman"/>
                <w:sz w:val="24"/>
                <w:szCs w:val="24"/>
              </w:rPr>
              <w:t>Управления градостроительства________________________ А.В. Ковалёв</w:t>
            </w:r>
          </w:p>
        </w:tc>
      </w:tr>
      <w:tr w:rsidR="005A67F5" w:rsidRPr="00105406" w:rsidTr="00491961">
        <w:trPr>
          <w:trHeight w:val="255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7F5" w:rsidRPr="000B516E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29F9" w:rsidRDefault="003E29F9" w:rsidP="00D15743">
      <w:pPr>
        <w:spacing w:after="0" w:line="240" w:lineRule="auto"/>
        <w:ind w:firstLine="709"/>
        <w:jc w:val="both"/>
      </w:pPr>
    </w:p>
    <w:sectPr w:rsidR="003E29F9" w:rsidSect="00F502EE">
      <w:pgSz w:w="16838" w:h="11906" w:orient="landscape"/>
      <w:pgMar w:top="1701" w:right="851" w:bottom="1701" w:left="1440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307" w:rsidRDefault="00280307" w:rsidP="007928E4">
      <w:pPr>
        <w:spacing w:after="0" w:line="240" w:lineRule="auto"/>
      </w:pPr>
      <w:r>
        <w:separator/>
      </w:r>
    </w:p>
  </w:endnote>
  <w:endnote w:type="continuationSeparator" w:id="0">
    <w:p w:rsidR="00280307" w:rsidRDefault="00280307" w:rsidP="0079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43" w:rsidRDefault="00D15743" w:rsidP="00491961">
    <w:pPr>
      <w:pStyle w:val="a9"/>
      <w:tabs>
        <w:tab w:val="clear" w:pos="4677"/>
        <w:tab w:val="clear" w:pos="9355"/>
        <w:tab w:val="left" w:pos="768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43" w:rsidRDefault="00D15743">
    <w:pPr>
      <w:pStyle w:val="a9"/>
      <w:jc w:val="center"/>
    </w:pPr>
  </w:p>
  <w:p w:rsidR="00D15743" w:rsidRDefault="00D1574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307" w:rsidRDefault="00280307" w:rsidP="007928E4">
      <w:pPr>
        <w:spacing w:after="0" w:line="240" w:lineRule="auto"/>
      </w:pPr>
      <w:r>
        <w:separator/>
      </w:r>
    </w:p>
  </w:footnote>
  <w:footnote w:type="continuationSeparator" w:id="0">
    <w:p w:rsidR="00280307" w:rsidRDefault="00280307" w:rsidP="0079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43" w:rsidRDefault="00D15743">
    <w:pPr>
      <w:pStyle w:val="a7"/>
      <w:jc w:val="center"/>
    </w:pPr>
  </w:p>
  <w:p w:rsidR="00D15743" w:rsidRDefault="00D15743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095416"/>
      <w:docPartObj>
        <w:docPartGallery w:val="Page Numbers (Top of Page)"/>
        <w:docPartUnique/>
      </w:docPartObj>
    </w:sdtPr>
    <w:sdtContent>
      <w:p w:rsidR="00D15743" w:rsidRDefault="00C960E2">
        <w:pPr>
          <w:pStyle w:val="a7"/>
          <w:jc w:val="center"/>
        </w:pPr>
        <w:fldSimple w:instr=" PAGE   \* MERGEFORMAT ">
          <w:r w:rsidR="00D15743">
            <w:rPr>
              <w:noProof/>
            </w:rPr>
            <w:t>1</w:t>
          </w:r>
        </w:fldSimple>
      </w:p>
    </w:sdtContent>
  </w:sdt>
  <w:p w:rsidR="00D15743" w:rsidRPr="000A03C8" w:rsidRDefault="00D15743" w:rsidP="00491961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095426"/>
      <w:docPartObj>
        <w:docPartGallery w:val="Page Numbers (Top of Page)"/>
        <w:docPartUnique/>
      </w:docPartObj>
    </w:sdtPr>
    <w:sdtContent>
      <w:p w:rsidR="00D15743" w:rsidRDefault="00C960E2">
        <w:pPr>
          <w:pStyle w:val="a7"/>
          <w:jc w:val="center"/>
        </w:pPr>
        <w:fldSimple w:instr=" PAGE   \* MERGEFORMAT ">
          <w:r w:rsidR="008F22E9">
            <w:rPr>
              <w:noProof/>
            </w:rPr>
            <w:t>33</w:t>
          </w:r>
        </w:fldSimple>
      </w:p>
    </w:sdtContent>
  </w:sdt>
  <w:p w:rsidR="00D15743" w:rsidRPr="00D811E1" w:rsidRDefault="00D15743" w:rsidP="00491961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43" w:rsidRDefault="00D15743" w:rsidP="00491961">
    <w:pPr>
      <w:pStyle w:val="a7"/>
      <w:jc w:val="center"/>
    </w:pPr>
    <w:r>
      <w:t>3</w:t>
    </w:r>
  </w:p>
  <w:p w:rsidR="00D15743" w:rsidRPr="000A03C8" w:rsidRDefault="00D15743" w:rsidP="00491961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A40"/>
    <w:multiLevelType w:val="hybridMultilevel"/>
    <w:tmpl w:val="BF8CE404"/>
    <w:lvl w:ilvl="0" w:tplc="70DE94B2">
      <w:start w:val="3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52E4E"/>
    <w:multiLevelType w:val="hybridMultilevel"/>
    <w:tmpl w:val="829C27F0"/>
    <w:lvl w:ilvl="0" w:tplc="F7E48066">
      <w:start w:val="3"/>
      <w:numFmt w:val="lowerRoman"/>
      <w:lvlText w:val="%1."/>
      <w:lvlJc w:val="right"/>
      <w:pPr>
        <w:ind w:left="86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1902AEA6">
      <w:start w:val="3"/>
      <w:numFmt w:val="decimal"/>
      <w:lvlText w:val="%7."/>
      <w:lvlJc w:val="center"/>
      <w:pPr>
        <w:ind w:left="936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1C522751"/>
    <w:multiLevelType w:val="hybridMultilevel"/>
    <w:tmpl w:val="8ACAE95C"/>
    <w:lvl w:ilvl="0" w:tplc="39AA7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472F0"/>
    <w:multiLevelType w:val="hybridMultilevel"/>
    <w:tmpl w:val="2B5252B0"/>
    <w:lvl w:ilvl="0" w:tplc="A0F2084A">
      <w:start w:val="3"/>
      <w:numFmt w:val="decimal"/>
      <w:lvlText w:val="%1."/>
      <w:lvlJc w:val="center"/>
      <w:pPr>
        <w:ind w:left="56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40D6BED4">
      <w:start w:val="4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82CB4"/>
    <w:multiLevelType w:val="hybridMultilevel"/>
    <w:tmpl w:val="EC1C8662"/>
    <w:lvl w:ilvl="0" w:tplc="D882AC84">
      <w:start w:val="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E00E9"/>
    <w:multiLevelType w:val="multilevel"/>
    <w:tmpl w:val="5C60419E"/>
    <w:lvl w:ilvl="0">
      <w:start w:val="1"/>
      <w:numFmt w:val="decimal"/>
      <w:lvlText w:val="%1."/>
      <w:lvlJc w:val="left"/>
      <w:pPr>
        <w:ind w:left="503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2" w:hanging="2160"/>
      </w:pPr>
      <w:rPr>
        <w:rFonts w:hint="default"/>
      </w:rPr>
    </w:lvl>
  </w:abstractNum>
  <w:abstractNum w:abstractNumId="6">
    <w:nsid w:val="2D4D0C79"/>
    <w:multiLevelType w:val="hybridMultilevel"/>
    <w:tmpl w:val="82F2E0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483139"/>
    <w:multiLevelType w:val="hybridMultilevel"/>
    <w:tmpl w:val="4D7C1F64"/>
    <w:lvl w:ilvl="0" w:tplc="39AA7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71D8C"/>
    <w:multiLevelType w:val="hybridMultilevel"/>
    <w:tmpl w:val="7A047FAE"/>
    <w:lvl w:ilvl="0" w:tplc="E34EE0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F1279"/>
    <w:multiLevelType w:val="hybridMultilevel"/>
    <w:tmpl w:val="BE926EAA"/>
    <w:lvl w:ilvl="0" w:tplc="AFE0B446">
      <w:start w:val="3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262B9"/>
    <w:multiLevelType w:val="multilevel"/>
    <w:tmpl w:val="499087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47A53964"/>
    <w:multiLevelType w:val="hybridMultilevel"/>
    <w:tmpl w:val="9ADED080"/>
    <w:lvl w:ilvl="0" w:tplc="C1E877DC">
      <w:start w:val="1"/>
      <w:numFmt w:val="decimal"/>
      <w:lvlText w:val="%1."/>
      <w:lvlJc w:val="left"/>
      <w:pPr>
        <w:ind w:left="1454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AB63792"/>
    <w:multiLevelType w:val="hybridMultilevel"/>
    <w:tmpl w:val="34A60BD8"/>
    <w:lvl w:ilvl="0" w:tplc="0419000F">
      <w:start w:val="1"/>
      <w:numFmt w:val="decimal"/>
      <w:lvlText w:val="%1."/>
      <w:lvlJc w:val="left"/>
      <w:pPr>
        <w:ind w:left="10080" w:hanging="360"/>
      </w:pPr>
    </w:lvl>
    <w:lvl w:ilvl="1" w:tplc="04190019" w:tentative="1">
      <w:start w:val="1"/>
      <w:numFmt w:val="lowerLetter"/>
      <w:lvlText w:val="%2."/>
      <w:lvlJc w:val="left"/>
      <w:pPr>
        <w:ind w:left="10800" w:hanging="360"/>
      </w:pPr>
    </w:lvl>
    <w:lvl w:ilvl="2" w:tplc="0419001B" w:tentative="1">
      <w:start w:val="1"/>
      <w:numFmt w:val="lowerRoman"/>
      <w:lvlText w:val="%3."/>
      <w:lvlJc w:val="right"/>
      <w:pPr>
        <w:ind w:left="11520" w:hanging="180"/>
      </w:pPr>
    </w:lvl>
    <w:lvl w:ilvl="3" w:tplc="0419000F" w:tentative="1">
      <w:start w:val="1"/>
      <w:numFmt w:val="decimal"/>
      <w:lvlText w:val="%4."/>
      <w:lvlJc w:val="left"/>
      <w:pPr>
        <w:ind w:left="12240" w:hanging="360"/>
      </w:pPr>
    </w:lvl>
    <w:lvl w:ilvl="4" w:tplc="04190019" w:tentative="1">
      <w:start w:val="1"/>
      <w:numFmt w:val="lowerLetter"/>
      <w:lvlText w:val="%5."/>
      <w:lvlJc w:val="left"/>
      <w:pPr>
        <w:ind w:left="12960" w:hanging="360"/>
      </w:pPr>
    </w:lvl>
    <w:lvl w:ilvl="5" w:tplc="0419001B" w:tentative="1">
      <w:start w:val="1"/>
      <w:numFmt w:val="lowerRoman"/>
      <w:lvlText w:val="%6."/>
      <w:lvlJc w:val="right"/>
      <w:pPr>
        <w:ind w:left="13680" w:hanging="180"/>
      </w:pPr>
    </w:lvl>
    <w:lvl w:ilvl="6" w:tplc="0419000F" w:tentative="1">
      <w:start w:val="1"/>
      <w:numFmt w:val="decimal"/>
      <w:lvlText w:val="%7."/>
      <w:lvlJc w:val="left"/>
      <w:pPr>
        <w:ind w:left="14400" w:hanging="360"/>
      </w:pPr>
    </w:lvl>
    <w:lvl w:ilvl="7" w:tplc="04190019" w:tentative="1">
      <w:start w:val="1"/>
      <w:numFmt w:val="lowerLetter"/>
      <w:lvlText w:val="%8."/>
      <w:lvlJc w:val="left"/>
      <w:pPr>
        <w:ind w:left="15120" w:hanging="360"/>
      </w:pPr>
    </w:lvl>
    <w:lvl w:ilvl="8" w:tplc="041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13">
    <w:nsid w:val="6A8B1211"/>
    <w:multiLevelType w:val="hybridMultilevel"/>
    <w:tmpl w:val="4C3AC2D0"/>
    <w:lvl w:ilvl="0" w:tplc="6A5E0BFA">
      <w:start w:val="3"/>
      <w:numFmt w:val="decimal"/>
      <w:lvlText w:val="%1."/>
      <w:lvlJc w:val="left"/>
      <w:pPr>
        <w:ind w:left="4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F7E48066">
      <w:start w:val="3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659A1"/>
    <w:multiLevelType w:val="hybridMultilevel"/>
    <w:tmpl w:val="983A54AC"/>
    <w:lvl w:ilvl="0" w:tplc="D882AC84">
      <w:start w:val="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6"/>
  </w:num>
  <w:num w:numId="5">
    <w:abstractNumId w:val="2"/>
  </w:num>
  <w:num w:numId="6">
    <w:abstractNumId w:val="7"/>
  </w:num>
  <w:num w:numId="7">
    <w:abstractNumId w:val="13"/>
  </w:num>
  <w:num w:numId="8">
    <w:abstractNumId w:val="1"/>
  </w:num>
  <w:num w:numId="9">
    <w:abstractNumId w:val="12"/>
  </w:num>
  <w:num w:numId="10">
    <w:abstractNumId w:val="8"/>
  </w:num>
  <w:num w:numId="11">
    <w:abstractNumId w:val="14"/>
  </w:num>
  <w:num w:numId="12">
    <w:abstractNumId w:val="4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7F5"/>
    <w:rsid w:val="0001394A"/>
    <w:rsid w:val="000B4760"/>
    <w:rsid w:val="000F0B4F"/>
    <w:rsid w:val="00196B76"/>
    <w:rsid w:val="001C2147"/>
    <w:rsid w:val="001D61D6"/>
    <w:rsid w:val="001D69D3"/>
    <w:rsid w:val="002149B8"/>
    <w:rsid w:val="00264145"/>
    <w:rsid w:val="00280307"/>
    <w:rsid w:val="002D3DF0"/>
    <w:rsid w:val="00305BC3"/>
    <w:rsid w:val="00317B2A"/>
    <w:rsid w:val="00344E17"/>
    <w:rsid w:val="003962AD"/>
    <w:rsid w:val="003A1837"/>
    <w:rsid w:val="003C18B9"/>
    <w:rsid w:val="003E29F9"/>
    <w:rsid w:val="0045334A"/>
    <w:rsid w:val="00491961"/>
    <w:rsid w:val="004B3D2F"/>
    <w:rsid w:val="005A67F5"/>
    <w:rsid w:val="006151BE"/>
    <w:rsid w:val="00673B5D"/>
    <w:rsid w:val="006D03EA"/>
    <w:rsid w:val="006F7BC4"/>
    <w:rsid w:val="007928E4"/>
    <w:rsid w:val="007C7644"/>
    <w:rsid w:val="007F4125"/>
    <w:rsid w:val="0081620A"/>
    <w:rsid w:val="00850CDE"/>
    <w:rsid w:val="00862A45"/>
    <w:rsid w:val="008F1083"/>
    <w:rsid w:val="008F22E9"/>
    <w:rsid w:val="009870BC"/>
    <w:rsid w:val="009D2023"/>
    <w:rsid w:val="00A208FD"/>
    <w:rsid w:val="00B97F6A"/>
    <w:rsid w:val="00BE2E44"/>
    <w:rsid w:val="00C73BA1"/>
    <w:rsid w:val="00C960E2"/>
    <w:rsid w:val="00D15743"/>
    <w:rsid w:val="00D2421A"/>
    <w:rsid w:val="00DD08A8"/>
    <w:rsid w:val="00E03914"/>
    <w:rsid w:val="00E9572E"/>
    <w:rsid w:val="00EB033D"/>
    <w:rsid w:val="00EB7962"/>
    <w:rsid w:val="00EF7CE7"/>
    <w:rsid w:val="00F502EE"/>
    <w:rsid w:val="00F93673"/>
    <w:rsid w:val="00FA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F5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5A67F5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7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7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A67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">
    <w:name w:val="Body Text 3"/>
    <w:basedOn w:val="a"/>
    <w:link w:val="30"/>
    <w:semiHidden/>
    <w:unhideWhenUsed/>
    <w:rsid w:val="005A67F5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A67F5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5A67F5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5A67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A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7F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A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67F5"/>
  </w:style>
  <w:style w:type="paragraph" w:styleId="a9">
    <w:name w:val="footer"/>
    <w:basedOn w:val="a"/>
    <w:link w:val="aa"/>
    <w:uiPriority w:val="99"/>
    <w:unhideWhenUsed/>
    <w:rsid w:val="005A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67F5"/>
  </w:style>
  <w:style w:type="paragraph" w:styleId="ab">
    <w:name w:val="List Paragraph"/>
    <w:basedOn w:val="a"/>
    <w:uiPriority w:val="34"/>
    <w:qFormat/>
    <w:rsid w:val="005A67F5"/>
    <w:pPr>
      <w:ind w:left="720"/>
      <w:contextualSpacing/>
    </w:pPr>
  </w:style>
  <w:style w:type="paragraph" w:customStyle="1" w:styleId="ConsPlusNormal">
    <w:name w:val="ConsPlusNormal"/>
    <w:link w:val="ConsPlusNormal0"/>
    <w:rsid w:val="005A67F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A67F5"/>
    <w:rPr>
      <w:color w:val="0000FF" w:themeColor="hyperlink"/>
      <w:u w:val="single"/>
    </w:rPr>
  </w:style>
  <w:style w:type="paragraph" w:customStyle="1" w:styleId="11">
    <w:name w:val="Обычный (веб)1"/>
    <w:aliases w:val="Обычный (Web)"/>
    <w:basedOn w:val="a"/>
    <w:rsid w:val="005A67F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A67F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A67F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A67F5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A6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A67F5"/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5A67F5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semiHidden/>
    <w:unhideWhenUsed/>
    <w:rsid w:val="005A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5A67F5"/>
    <w:rPr>
      <w:rFonts w:ascii="Tahoma" w:hAnsi="Tahoma" w:cs="Tahoma"/>
      <w:sz w:val="16"/>
      <w:szCs w:val="16"/>
    </w:rPr>
  </w:style>
  <w:style w:type="table" w:customStyle="1" w:styleId="12">
    <w:name w:val="Светлая заливка1"/>
    <w:basedOn w:val="a1"/>
    <w:uiPriority w:val="60"/>
    <w:rsid w:val="005A67F5"/>
    <w:pPr>
      <w:ind w:firstLine="0"/>
      <w:jc w:val="left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0">
    <w:name w:val="Subtle Reference"/>
    <w:basedOn w:val="a0"/>
    <w:uiPriority w:val="31"/>
    <w:qFormat/>
    <w:rsid w:val="005A67F5"/>
    <w:rPr>
      <w:smallCaps/>
      <w:color w:val="C0504D" w:themeColor="accent2"/>
      <w:u w:val="single"/>
    </w:rPr>
  </w:style>
  <w:style w:type="paragraph" w:styleId="af1">
    <w:name w:val="No Spacing"/>
    <w:uiPriority w:val="1"/>
    <w:qFormat/>
    <w:rsid w:val="000B4760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RLAW123&amp;n=33545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169255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RLAW123&amp;n=326946&amp;dst=100237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36606&amp;dst=100023" TargetMode="External"/><Relationship Id="rId20" Type="http://schemas.openxmlformats.org/officeDocument/2006/relationships/hyperlink" Target="https://login.consultant.ru/link/?req=doc&amp;base=LAW&amp;n=480247&amp;dst=1000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1370" TargetMode="External"/><Relationship Id="rId23" Type="http://schemas.openxmlformats.org/officeDocument/2006/relationships/hyperlink" Target="https://login.consultant.ru/link/?req=doc&amp;base=LAW&amp;n=480247&amp;dst=100019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1293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hyperlink" Target="https://login.consultant.ru/link/?req=doc&amp;base=LAW&amp;n=480810&amp;dst=7419" TargetMode="External"/><Relationship Id="rId22" Type="http://schemas.openxmlformats.org/officeDocument/2006/relationships/hyperlink" Target="https://login.consultant.ru/link/?req=doc&amp;base=LAW&amp;n=427859&amp;dst=10018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C8613-38CA-421C-9B7D-93887661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7305</Words>
  <Characters>41645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temerova</dc:creator>
  <cp:lastModifiedBy>lychagina</cp:lastModifiedBy>
  <cp:revision>6</cp:revision>
  <cp:lastPrinted>2025-08-01T04:41:00Z</cp:lastPrinted>
  <dcterms:created xsi:type="dcterms:W3CDTF">2025-07-31T02:46:00Z</dcterms:created>
  <dcterms:modified xsi:type="dcterms:W3CDTF">2025-08-07T07:38:00Z</dcterms:modified>
</cp:coreProperties>
</file>